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776C" w:rsidRDefault="0020776C">
      <w:pPr>
        <w:widowControl w:val="0"/>
        <w:tabs>
          <w:tab w:val="left" w:pos="392"/>
        </w:tabs>
        <w:autoSpaceDE w:val="0"/>
        <w:autoSpaceDN w:val="0"/>
        <w:adjustRightInd w:val="0"/>
        <w:spacing w:after="0" w:line="240" w:lineRule="auto"/>
        <w:ind w:left="117" w:right="111"/>
        <w:jc w:val="both"/>
        <w:rPr>
          <w:rFonts w:ascii="Arial" w:hAnsi="Arial" w:cs="Arial"/>
          <w:sz w:val="24"/>
          <w:szCs w:val="24"/>
        </w:rPr>
      </w:pPr>
    </w:p>
    <w:tbl>
      <w:tblPr>
        <w:tblW w:w="0" w:type="auto"/>
        <w:tblInd w:w="9" w:type="dxa"/>
        <w:tblLayout w:type="fixed"/>
        <w:tblCellMar>
          <w:left w:w="0" w:type="dxa"/>
          <w:right w:w="0" w:type="dxa"/>
        </w:tblCellMar>
        <w:tblLook w:val="0000" w:firstRow="0" w:lastRow="0" w:firstColumn="0" w:lastColumn="0" w:noHBand="0" w:noVBand="0"/>
      </w:tblPr>
      <w:tblGrid>
        <w:gridCol w:w="3085"/>
        <w:gridCol w:w="3119"/>
        <w:gridCol w:w="2976"/>
      </w:tblGrid>
      <w:tr w:rsidR="0020776C">
        <w:tblPrEx>
          <w:tblCellMar>
            <w:top w:w="0" w:type="dxa"/>
            <w:left w:w="0" w:type="dxa"/>
            <w:bottom w:w="0" w:type="dxa"/>
            <w:right w:w="0" w:type="dxa"/>
          </w:tblCellMar>
        </w:tblPrEx>
        <w:tc>
          <w:tcPr>
            <w:tcW w:w="3085" w:type="dxa"/>
            <w:tcBorders>
              <w:top w:val="nil"/>
              <w:left w:val="nil"/>
              <w:bottom w:val="nil"/>
              <w:right w:val="nil"/>
            </w:tcBorders>
            <w:shd w:val="clear" w:color="auto" w:fill="FFFFFF"/>
          </w:tcPr>
          <w:p w:rsidR="0020776C" w:rsidRDefault="001546EE">
            <w:pPr>
              <w:widowControl w:val="0"/>
              <w:tabs>
                <w:tab w:val="left" w:pos="392"/>
              </w:tabs>
              <w:autoSpaceDE w:val="0"/>
              <w:autoSpaceDN w:val="0"/>
              <w:adjustRightInd w:val="0"/>
              <w:spacing w:after="0" w:line="240" w:lineRule="auto"/>
              <w:ind w:left="108" w:right="103"/>
              <w:rPr>
                <w:rFonts w:ascii="Arial" w:hAnsi="Arial" w:cs="Arial"/>
                <w:sz w:val="24"/>
                <w:szCs w:val="24"/>
              </w:rPr>
            </w:pPr>
            <w:r>
              <w:rPr>
                <w:rFonts w:ascii="Arial" w:hAnsi="Arial" w:cs="Arial"/>
                <w:noProof/>
                <w:sz w:val="24"/>
                <w:szCs w:val="24"/>
              </w:rPr>
              <w:drawing>
                <wp:inline distT="0" distB="0" distL="0" distR="0">
                  <wp:extent cx="1760855" cy="4572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60855" cy="457200"/>
                          </a:xfrm>
                          <a:prstGeom prst="rect">
                            <a:avLst/>
                          </a:prstGeom>
                          <a:noFill/>
                          <a:ln>
                            <a:noFill/>
                          </a:ln>
                        </pic:spPr>
                      </pic:pic>
                    </a:graphicData>
                  </a:graphic>
                </wp:inline>
              </w:drawing>
            </w:r>
          </w:p>
        </w:tc>
        <w:tc>
          <w:tcPr>
            <w:tcW w:w="3119" w:type="dxa"/>
            <w:tcBorders>
              <w:top w:val="nil"/>
              <w:left w:val="nil"/>
              <w:bottom w:val="nil"/>
              <w:right w:val="nil"/>
            </w:tcBorders>
            <w:shd w:val="clear" w:color="auto" w:fill="FFFFFF"/>
          </w:tcPr>
          <w:p w:rsidR="0020776C" w:rsidRDefault="0020776C">
            <w:pPr>
              <w:widowControl w:val="0"/>
              <w:autoSpaceDE w:val="0"/>
              <w:autoSpaceDN w:val="0"/>
              <w:adjustRightInd w:val="0"/>
              <w:spacing w:after="0" w:line="240" w:lineRule="auto"/>
              <w:rPr>
                <w:rFonts w:ascii="Arial" w:hAnsi="Arial" w:cs="Arial"/>
                <w:sz w:val="24"/>
                <w:szCs w:val="24"/>
              </w:rPr>
            </w:pPr>
          </w:p>
        </w:tc>
        <w:tc>
          <w:tcPr>
            <w:tcW w:w="2976" w:type="dxa"/>
            <w:tcBorders>
              <w:top w:val="nil"/>
              <w:left w:val="nil"/>
              <w:bottom w:val="nil"/>
              <w:right w:val="nil"/>
            </w:tcBorders>
            <w:shd w:val="clear" w:color="auto" w:fill="FFFFFF"/>
          </w:tcPr>
          <w:p w:rsidR="0020776C" w:rsidRDefault="0020776C">
            <w:pPr>
              <w:widowControl w:val="0"/>
              <w:tabs>
                <w:tab w:val="left" w:pos="392"/>
              </w:tabs>
              <w:autoSpaceDE w:val="0"/>
              <w:autoSpaceDN w:val="0"/>
              <w:adjustRightInd w:val="0"/>
              <w:spacing w:after="0" w:line="240" w:lineRule="auto"/>
              <w:ind w:left="112" w:right="88"/>
              <w:jc w:val="right"/>
              <w:rPr>
                <w:rFonts w:ascii="Arial" w:hAnsi="Arial" w:cs="Arial"/>
                <w:sz w:val="24"/>
                <w:szCs w:val="24"/>
              </w:rPr>
            </w:pPr>
          </w:p>
        </w:tc>
      </w:tr>
    </w:tbl>
    <w:p w:rsidR="0020776C" w:rsidRDefault="0020776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rsidR="0020776C" w:rsidRDefault="0020776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4644"/>
        <w:gridCol w:w="4577"/>
      </w:tblGrid>
      <w:tr w:rsidR="0020776C">
        <w:tblPrEx>
          <w:tblCellMar>
            <w:top w:w="0" w:type="dxa"/>
            <w:left w:w="0" w:type="dxa"/>
            <w:bottom w:w="0" w:type="dxa"/>
            <w:right w:w="0" w:type="dxa"/>
          </w:tblCellMar>
        </w:tblPrEx>
        <w:tc>
          <w:tcPr>
            <w:tcW w:w="4644" w:type="dxa"/>
            <w:tcBorders>
              <w:top w:val="nil"/>
              <w:left w:val="nil"/>
              <w:bottom w:val="nil"/>
              <w:right w:val="nil"/>
            </w:tcBorders>
            <w:shd w:val="clear" w:color="auto" w:fill="4128B2"/>
            <w:vAlign w:val="center"/>
          </w:tcPr>
          <w:p w:rsidR="0020776C" w:rsidRDefault="0020776C">
            <w:pPr>
              <w:widowControl w:val="0"/>
              <w:autoSpaceDE w:val="0"/>
              <w:autoSpaceDN w:val="0"/>
              <w:adjustRightInd w:val="0"/>
              <w:spacing w:after="0" w:line="240" w:lineRule="auto"/>
              <w:ind w:left="108" w:right="104"/>
              <w:rPr>
                <w:rFonts w:ascii="Arial" w:hAnsi="Arial" w:cs="Arial"/>
                <w:color w:val="FFFFFF"/>
                <w:sz w:val="28"/>
                <w:szCs w:val="28"/>
              </w:rPr>
            </w:pPr>
            <w:r>
              <w:rPr>
                <w:rFonts w:ascii="Arial" w:hAnsi="Arial" w:cs="Arial"/>
                <w:color w:val="FFFFFF"/>
                <w:sz w:val="28"/>
                <w:szCs w:val="28"/>
              </w:rPr>
              <w:t>CPAM de Seine et Marne</w:t>
            </w:r>
          </w:p>
          <w:p w:rsidR="0020776C" w:rsidRDefault="0020776C">
            <w:pPr>
              <w:widowControl w:val="0"/>
              <w:autoSpaceDE w:val="0"/>
              <w:autoSpaceDN w:val="0"/>
              <w:adjustRightInd w:val="0"/>
              <w:spacing w:after="0" w:line="240" w:lineRule="auto"/>
              <w:ind w:left="108" w:right="104"/>
              <w:rPr>
                <w:rFonts w:ascii="Arial" w:hAnsi="Arial" w:cs="Arial"/>
                <w:sz w:val="24"/>
                <w:szCs w:val="24"/>
              </w:rPr>
            </w:pPr>
            <w:r>
              <w:rPr>
                <w:rFonts w:ascii="Arial" w:hAnsi="Arial" w:cs="Arial"/>
                <w:color w:val="FFFFFF"/>
              </w:rPr>
              <w:t>Service Achats Marchés</w:t>
            </w:r>
          </w:p>
        </w:tc>
        <w:tc>
          <w:tcPr>
            <w:tcW w:w="4577" w:type="dxa"/>
            <w:tcBorders>
              <w:top w:val="nil"/>
              <w:left w:val="nil"/>
              <w:bottom w:val="nil"/>
              <w:right w:val="nil"/>
            </w:tcBorders>
            <w:shd w:val="clear" w:color="auto" w:fill="DADADA"/>
            <w:vAlign w:val="center"/>
          </w:tcPr>
          <w:p w:rsidR="0020776C" w:rsidRDefault="0020776C">
            <w:pPr>
              <w:widowControl w:val="0"/>
              <w:autoSpaceDE w:val="0"/>
              <w:autoSpaceDN w:val="0"/>
              <w:adjustRightInd w:val="0"/>
              <w:spacing w:after="0" w:line="240" w:lineRule="auto"/>
              <w:ind w:left="112" w:right="87"/>
              <w:jc w:val="right"/>
              <w:rPr>
                <w:rFonts w:ascii="Arial" w:hAnsi="Arial" w:cs="Arial"/>
                <w:color w:val="000000"/>
                <w:sz w:val="28"/>
                <w:szCs w:val="28"/>
              </w:rPr>
            </w:pPr>
          </w:p>
          <w:p w:rsidR="0020776C" w:rsidRDefault="0020776C">
            <w:pPr>
              <w:widowControl w:val="0"/>
              <w:autoSpaceDE w:val="0"/>
              <w:autoSpaceDN w:val="0"/>
              <w:adjustRightInd w:val="0"/>
              <w:spacing w:after="0" w:line="240" w:lineRule="auto"/>
              <w:ind w:left="112" w:right="87"/>
              <w:jc w:val="right"/>
              <w:rPr>
                <w:rFonts w:ascii="Arial" w:hAnsi="Arial" w:cs="Arial"/>
                <w:b/>
                <w:bCs/>
                <w:color w:val="000000"/>
                <w:sz w:val="30"/>
                <w:szCs w:val="30"/>
              </w:rPr>
            </w:pPr>
            <w:r>
              <w:rPr>
                <w:rFonts w:ascii="Arial" w:hAnsi="Arial" w:cs="Arial"/>
                <w:b/>
                <w:bCs/>
                <w:color w:val="000000"/>
                <w:sz w:val="30"/>
                <w:szCs w:val="30"/>
              </w:rPr>
              <w:t>MARCHÉ PUBLIC</w:t>
            </w:r>
          </w:p>
          <w:p w:rsidR="0020776C" w:rsidRDefault="0020776C">
            <w:pPr>
              <w:widowControl w:val="0"/>
              <w:autoSpaceDE w:val="0"/>
              <w:autoSpaceDN w:val="0"/>
              <w:adjustRightInd w:val="0"/>
              <w:spacing w:after="0" w:line="240" w:lineRule="auto"/>
              <w:ind w:left="112" w:right="87"/>
              <w:jc w:val="right"/>
              <w:rPr>
                <w:rFonts w:ascii="Arial" w:hAnsi="Arial" w:cs="Arial"/>
                <w:color w:val="000000"/>
              </w:rPr>
            </w:pPr>
            <w:r>
              <w:rPr>
                <w:rFonts w:ascii="Arial" w:hAnsi="Arial" w:cs="Arial"/>
                <w:color w:val="000000"/>
              </w:rPr>
              <w:t>ACCORD-CADRE DE SERVICES</w:t>
            </w:r>
          </w:p>
          <w:p w:rsidR="0020776C" w:rsidRDefault="0020776C">
            <w:pPr>
              <w:widowControl w:val="0"/>
              <w:autoSpaceDE w:val="0"/>
              <w:autoSpaceDN w:val="0"/>
              <w:adjustRightInd w:val="0"/>
              <w:spacing w:after="0" w:line="240" w:lineRule="auto"/>
              <w:ind w:left="112" w:right="87"/>
              <w:jc w:val="right"/>
              <w:rPr>
                <w:rFonts w:ascii="Arial" w:hAnsi="Arial" w:cs="Arial"/>
                <w:sz w:val="24"/>
                <w:szCs w:val="24"/>
              </w:rPr>
            </w:pPr>
          </w:p>
        </w:tc>
      </w:tr>
    </w:tbl>
    <w:p w:rsidR="0020776C" w:rsidRDefault="0020776C">
      <w:pPr>
        <w:widowControl w:val="0"/>
        <w:autoSpaceDE w:val="0"/>
        <w:autoSpaceDN w:val="0"/>
        <w:adjustRightInd w:val="0"/>
        <w:spacing w:after="0" w:line="240" w:lineRule="auto"/>
        <w:ind w:left="117" w:right="111"/>
        <w:rPr>
          <w:rFonts w:ascii="Arial" w:hAnsi="Arial" w:cs="Arial"/>
          <w:color w:val="000000"/>
          <w:sz w:val="20"/>
          <w:szCs w:val="20"/>
        </w:rPr>
      </w:pPr>
    </w:p>
    <w:p w:rsidR="0020776C" w:rsidRDefault="0020776C">
      <w:pPr>
        <w:widowControl w:val="0"/>
        <w:autoSpaceDE w:val="0"/>
        <w:autoSpaceDN w:val="0"/>
        <w:adjustRightInd w:val="0"/>
        <w:spacing w:after="0" w:line="240" w:lineRule="auto"/>
        <w:ind w:left="117" w:right="111"/>
        <w:rPr>
          <w:rFonts w:ascii="Arial" w:hAnsi="Arial" w:cs="Arial"/>
          <w:color w:val="000000"/>
          <w:sz w:val="20"/>
          <w:szCs w:val="20"/>
        </w:rPr>
      </w:pPr>
    </w:p>
    <w:p w:rsidR="0020776C" w:rsidRDefault="0020776C">
      <w:pPr>
        <w:widowControl w:val="0"/>
        <w:autoSpaceDE w:val="0"/>
        <w:autoSpaceDN w:val="0"/>
        <w:adjustRightInd w:val="0"/>
        <w:spacing w:after="0" w:line="240" w:lineRule="auto"/>
        <w:ind w:left="117" w:right="111"/>
        <w:rPr>
          <w:rFonts w:ascii="Arial" w:hAnsi="Arial" w:cs="Arial"/>
          <w:color w:val="000000"/>
          <w:sz w:val="20"/>
          <w:szCs w:val="20"/>
        </w:rPr>
      </w:pPr>
    </w:p>
    <w:p w:rsidR="0020776C" w:rsidRDefault="0020776C">
      <w:pPr>
        <w:widowControl w:val="0"/>
        <w:autoSpaceDE w:val="0"/>
        <w:autoSpaceDN w:val="0"/>
        <w:adjustRightInd w:val="0"/>
        <w:spacing w:after="0" w:line="240" w:lineRule="auto"/>
        <w:ind w:left="117" w:right="111"/>
        <w:rPr>
          <w:rFonts w:ascii="Arial" w:hAnsi="Arial" w:cs="Arial"/>
          <w:color w:val="00000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2093"/>
        <w:gridCol w:w="236"/>
        <w:gridCol w:w="6872"/>
      </w:tblGrid>
      <w:tr w:rsidR="0020776C">
        <w:tblPrEx>
          <w:tblCellMar>
            <w:top w:w="0" w:type="dxa"/>
            <w:left w:w="0" w:type="dxa"/>
            <w:bottom w:w="0" w:type="dxa"/>
            <w:right w:w="0" w:type="dxa"/>
          </w:tblCellMar>
        </w:tblPrEx>
        <w:tc>
          <w:tcPr>
            <w:tcW w:w="2093" w:type="dxa"/>
            <w:tcBorders>
              <w:top w:val="nil"/>
              <w:left w:val="nil"/>
              <w:bottom w:val="nil"/>
              <w:right w:val="single" w:sz="18" w:space="0" w:color="4128B2"/>
            </w:tcBorders>
            <w:shd w:val="clear" w:color="auto" w:fill="FFFFFF"/>
          </w:tcPr>
          <w:p w:rsidR="0020776C" w:rsidRDefault="0020776C">
            <w:pPr>
              <w:widowControl w:val="0"/>
              <w:autoSpaceDE w:val="0"/>
              <w:autoSpaceDN w:val="0"/>
              <w:adjustRightInd w:val="0"/>
              <w:spacing w:after="0" w:line="240" w:lineRule="auto"/>
              <w:ind w:left="108" w:right="95"/>
              <w:rPr>
                <w:rFonts w:ascii="Arial" w:hAnsi="Arial" w:cs="Arial"/>
                <w:sz w:val="24"/>
                <w:szCs w:val="24"/>
              </w:rPr>
            </w:pPr>
            <w:r>
              <w:rPr>
                <w:rFonts w:ascii="Arial" w:hAnsi="Arial" w:cs="Arial"/>
                <w:color w:val="000000"/>
              </w:rPr>
              <w:t xml:space="preserve"> </w:t>
            </w:r>
          </w:p>
        </w:tc>
        <w:tc>
          <w:tcPr>
            <w:tcW w:w="236" w:type="dxa"/>
            <w:tcBorders>
              <w:top w:val="nil"/>
              <w:left w:val="single" w:sz="18" w:space="0" w:color="4128B2"/>
              <w:bottom w:val="nil"/>
              <w:right w:val="nil"/>
            </w:tcBorders>
            <w:shd w:val="clear" w:color="auto" w:fill="FFFFFF"/>
          </w:tcPr>
          <w:p w:rsidR="0020776C" w:rsidRDefault="0020776C">
            <w:pPr>
              <w:widowControl w:val="0"/>
              <w:autoSpaceDE w:val="0"/>
              <w:autoSpaceDN w:val="0"/>
              <w:adjustRightInd w:val="0"/>
              <w:spacing w:after="0" w:line="240" w:lineRule="auto"/>
              <w:ind w:left="108" w:right="95"/>
              <w:rPr>
                <w:rFonts w:ascii="Arial" w:hAnsi="Arial" w:cs="Arial"/>
                <w:sz w:val="24"/>
                <w:szCs w:val="24"/>
              </w:rPr>
            </w:pPr>
          </w:p>
        </w:tc>
        <w:tc>
          <w:tcPr>
            <w:tcW w:w="6872" w:type="dxa"/>
            <w:tcBorders>
              <w:top w:val="nil"/>
              <w:left w:val="nil"/>
              <w:bottom w:val="nil"/>
              <w:right w:val="nil"/>
            </w:tcBorders>
            <w:shd w:val="clear" w:color="auto" w:fill="FFFFFF"/>
          </w:tcPr>
          <w:p w:rsidR="0020776C" w:rsidRDefault="0020776C">
            <w:pPr>
              <w:widowControl w:val="0"/>
              <w:autoSpaceDE w:val="0"/>
              <w:autoSpaceDN w:val="0"/>
              <w:adjustRightInd w:val="0"/>
              <w:spacing w:after="0" w:line="240" w:lineRule="auto"/>
              <w:ind w:left="18" w:right="87"/>
              <w:rPr>
                <w:rFonts w:ascii="Arial" w:hAnsi="Arial" w:cs="Arial"/>
                <w:sz w:val="24"/>
                <w:szCs w:val="24"/>
              </w:rPr>
            </w:pPr>
            <w:r>
              <w:rPr>
                <w:rFonts w:ascii="Arial" w:hAnsi="Arial" w:cs="Arial"/>
                <w:color w:val="404040"/>
                <w:sz w:val="60"/>
                <w:szCs w:val="60"/>
              </w:rPr>
              <w:t>Entretien des espaces verts du siège de la CPAM 77</w:t>
            </w:r>
          </w:p>
        </w:tc>
      </w:tr>
    </w:tbl>
    <w:p w:rsidR="0020776C" w:rsidRDefault="0020776C">
      <w:pPr>
        <w:widowControl w:val="0"/>
        <w:autoSpaceDE w:val="0"/>
        <w:autoSpaceDN w:val="0"/>
        <w:adjustRightInd w:val="0"/>
        <w:spacing w:after="0" w:line="240" w:lineRule="auto"/>
        <w:ind w:left="117" w:right="111"/>
        <w:rPr>
          <w:rFonts w:ascii="Arial" w:hAnsi="Arial" w:cs="Arial"/>
          <w:color w:val="000000"/>
          <w:sz w:val="20"/>
          <w:szCs w:val="20"/>
        </w:rPr>
      </w:pPr>
    </w:p>
    <w:p w:rsidR="0020776C" w:rsidRDefault="0020776C">
      <w:pPr>
        <w:widowControl w:val="0"/>
        <w:autoSpaceDE w:val="0"/>
        <w:autoSpaceDN w:val="0"/>
        <w:adjustRightInd w:val="0"/>
        <w:spacing w:after="0" w:line="240" w:lineRule="auto"/>
        <w:ind w:left="117" w:right="111"/>
        <w:rPr>
          <w:rFonts w:ascii="Arial" w:hAnsi="Arial" w:cs="Arial"/>
          <w:color w:val="000000"/>
          <w:sz w:val="20"/>
          <w:szCs w:val="20"/>
        </w:rPr>
      </w:pPr>
    </w:p>
    <w:p w:rsidR="0020776C" w:rsidRDefault="0020776C">
      <w:pPr>
        <w:widowControl w:val="0"/>
        <w:autoSpaceDE w:val="0"/>
        <w:autoSpaceDN w:val="0"/>
        <w:adjustRightInd w:val="0"/>
        <w:spacing w:after="0" w:line="240" w:lineRule="auto"/>
        <w:ind w:left="117" w:right="111"/>
        <w:rPr>
          <w:rFonts w:ascii="Arial" w:hAnsi="Arial" w:cs="Arial"/>
          <w:color w:val="000000"/>
          <w:sz w:val="20"/>
          <w:szCs w:val="20"/>
        </w:rPr>
      </w:pPr>
    </w:p>
    <w:p w:rsidR="0020776C" w:rsidRDefault="0020776C">
      <w:pPr>
        <w:widowControl w:val="0"/>
        <w:autoSpaceDE w:val="0"/>
        <w:autoSpaceDN w:val="0"/>
        <w:adjustRightInd w:val="0"/>
        <w:spacing w:after="0" w:line="240" w:lineRule="auto"/>
        <w:ind w:left="117" w:right="111"/>
        <w:rPr>
          <w:rFonts w:ascii="Arial" w:hAnsi="Arial" w:cs="Arial"/>
          <w:color w:val="00000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9212"/>
      </w:tblGrid>
      <w:tr w:rsidR="0020776C">
        <w:tblPrEx>
          <w:tblCellMar>
            <w:top w:w="0" w:type="dxa"/>
            <w:left w:w="0" w:type="dxa"/>
            <w:bottom w:w="0" w:type="dxa"/>
            <w:right w:w="0" w:type="dxa"/>
          </w:tblCellMar>
        </w:tblPrEx>
        <w:tc>
          <w:tcPr>
            <w:tcW w:w="9212" w:type="dxa"/>
            <w:tcBorders>
              <w:top w:val="nil"/>
              <w:left w:val="nil"/>
              <w:bottom w:val="nil"/>
              <w:right w:val="nil"/>
            </w:tcBorders>
            <w:shd w:val="clear" w:color="auto" w:fill="4128B2"/>
          </w:tcPr>
          <w:p w:rsidR="0020776C" w:rsidRDefault="0020776C">
            <w:pPr>
              <w:widowControl w:val="0"/>
              <w:autoSpaceDE w:val="0"/>
              <w:autoSpaceDN w:val="0"/>
              <w:adjustRightInd w:val="0"/>
              <w:spacing w:before="260" w:after="260" w:line="240" w:lineRule="auto"/>
              <w:ind w:left="108" w:right="96"/>
              <w:jc w:val="center"/>
              <w:rPr>
                <w:rFonts w:ascii="Arial" w:hAnsi="Arial" w:cs="Arial"/>
                <w:sz w:val="24"/>
                <w:szCs w:val="24"/>
              </w:rPr>
            </w:pPr>
            <w:r>
              <w:rPr>
                <w:rFonts w:ascii="Arial" w:hAnsi="Arial" w:cs="Arial"/>
                <w:b/>
                <w:bCs/>
                <w:color w:val="FFFFFF"/>
                <w:sz w:val="40"/>
                <w:szCs w:val="40"/>
              </w:rPr>
              <w:t>Règlement de la consultation (RC)</w:t>
            </w:r>
          </w:p>
        </w:tc>
      </w:tr>
    </w:tbl>
    <w:p w:rsidR="0020776C" w:rsidRDefault="0020776C">
      <w:pPr>
        <w:widowControl w:val="0"/>
        <w:autoSpaceDE w:val="0"/>
        <w:autoSpaceDN w:val="0"/>
        <w:adjustRightInd w:val="0"/>
        <w:spacing w:after="0" w:line="240" w:lineRule="auto"/>
        <w:ind w:left="117" w:right="111"/>
        <w:rPr>
          <w:rFonts w:ascii="Arial" w:hAnsi="Arial" w:cs="Arial"/>
          <w:color w:val="000000"/>
          <w:sz w:val="20"/>
          <w:szCs w:val="20"/>
        </w:rPr>
      </w:pPr>
    </w:p>
    <w:p w:rsidR="0020776C" w:rsidRDefault="0020776C">
      <w:pPr>
        <w:widowControl w:val="0"/>
        <w:autoSpaceDE w:val="0"/>
        <w:autoSpaceDN w:val="0"/>
        <w:adjustRightInd w:val="0"/>
        <w:spacing w:after="0" w:line="240" w:lineRule="auto"/>
        <w:ind w:left="117" w:right="111"/>
        <w:rPr>
          <w:rFonts w:ascii="Arial" w:hAnsi="Arial" w:cs="Arial"/>
          <w:color w:val="000000"/>
          <w:sz w:val="20"/>
          <w:szCs w:val="20"/>
        </w:rPr>
      </w:pPr>
    </w:p>
    <w:p w:rsidR="0020776C" w:rsidRDefault="0020776C">
      <w:pPr>
        <w:widowControl w:val="0"/>
        <w:autoSpaceDE w:val="0"/>
        <w:autoSpaceDN w:val="0"/>
        <w:adjustRightInd w:val="0"/>
        <w:spacing w:after="0" w:line="240" w:lineRule="auto"/>
        <w:ind w:left="117" w:right="111"/>
        <w:rPr>
          <w:rFonts w:ascii="Arial" w:hAnsi="Arial" w:cs="Arial"/>
          <w:color w:val="000000"/>
          <w:sz w:val="20"/>
          <w:szCs w:val="20"/>
        </w:rPr>
      </w:pPr>
    </w:p>
    <w:p w:rsidR="0020776C" w:rsidRDefault="0020776C">
      <w:pPr>
        <w:widowControl w:val="0"/>
        <w:autoSpaceDE w:val="0"/>
        <w:autoSpaceDN w:val="0"/>
        <w:adjustRightInd w:val="0"/>
        <w:spacing w:after="0" w:line="240" w:lineRule="auto"/>
        <w:ind w:left="117" w:right="111"/>
        <w:rPr>
          <w:rFonts w:ascii="Arial" w:hAnsi="Arial" w:cs="Arial"/>
          <w:color w:val="000000"/>
          <w:sz w:val="20"/>
          <w:szCs w:val="20"/>
        </w:rPr>
      </w:pPr>
    </w:p>
    <w:tbl>
      <w:tblPr>
        <w:tblW w:w="0" w:type="auto"/>
        <w:tblInd w:w="5" w:type="dxa"/>
        <w:tblLayout w:type="fixed"/>
        <w:tblCellMar>
          <w:left w:w="0" w:type="dxa"/>
          <w:right w:w="0" w:type="dxa"/>
        </w:tblCellMar>
        <w:tblLook w:val="0000" w:firstRow="0" w:lastRow="0" w:firstColumn="0" w:lastColumn="0" w:noHBand="0" w:noVBand="0"/>
      </w:tblPr>
      <w:tblGrid>
        <w:gridCol w:w="679"/>
        <w:gridCol w:w="3686"/>
        <w:gridCol w:w="4804"/>
      </w:tblGrid>
      <w:tr w:rsidR="0020776C">
        <w:tblPrEx>
          <w:tblCellMar>
            <w:top w:w="0" w:type="dxa"/>
            <w:left w:w="0" w:type="dxa"/>
            <w:bottom w:w="0" w:type="dxa"/>
            <w:right w:w="0" w:type="dxa"/>
          </w:tblCellMar>
        </w:tblPrEx>
        <w:tc>
          <w:tcPr>
            <w:tcW w:w="679" w:type="dxa"/>
            <w:tcBorders>
              <w:top w:val="nil"/>
              <w:left w:val="nil"/>
              <w:bottom w:val="nil"/>
              <w:right w:val="nil"/>
            </w:tcBorders>
            <w:shd w:val="clear" w:color="auto" w:fill="FFFFFF"/>
            <w:vAlign w:val="center"/>
          </w:tcPr>
          <w:p w:rsidR="0020776C" w:rsidRDefault="0020776C">
            <w:pPr>
              <w:widowControl w:val="0"/>
              <w:autoSpaceDE w:val="0"/>
              <w:autoSpaceDN w:val="0"/>
              <w:adjustRightInd w:val="0"/>
              <w:spacing w:after="0" w:line="240" w:lineRule="auto"/>
              <w:ind w:left="117" w:right="111"/>
              <w:rPr>
                <w:rFonts w:ascii="Arial" w:hAnsi="Arial" w:cs="Arial"/>
                <w:sz w:val="24"/>
                <w:szCs w:val="24"/>
              </w:rPr>
            </w:pPr>
          </w:p>
        </w:tc>
        <w:tc>
          <w:tcPr>
            <w:tcW w:w="3686" w:type="dxa"/>
            <w:tcBorders>
              <w:top w:val="nil"/>
              <w:left w:val="nil"/>
              <w:bottom w:val="nil"/>
              <w:right w:val="nil"/>
            </w:tcBorders>
            <w:shd w:val="clear" w:color="auto" w:fill="4128B2"/>
            <w:vAlign w:val="center"/>
          </w:tcPr>
          <w:p w:rsidR="0020776C" w:rsidRDefault="0020776C">
            <w:pPr>
              <w:widowControl w:val="0"/>
              <w:autoSpaceDE w:val="0"/>
              <w:autoSpaceDN w:val="0"/>
              <w:adjustRightInd w:val="0"/>
              <w:spacing w:after="0" w:line="240" w:lineRule="auto"/>
              <w:ind w:left="127" w:right="83"/>
              <w:jc w:val="right"/>
              <w:rPr>
                <w:rFonts w:ascii="Arial" w:hAnsi="Arial" w:cs="Arial"/>
                <w:sz w:val="24"/>
                <w:szCs w:val="24"/>
              </w:rPr>
            </w:pPr>
            <w:r>
              <w:rPr>
                <w:rFonts w:ascii="Arial" w:hAnsi="Arial" w:cs="Arial"/>
                <w:color w:val="FFFFFF"/>
                <w:sz w:val="28"/>
                <w:szCs w:val="28"/>
              </w:rPr>
              <w:t>Consultation n°</w:t>
            </w:r>
          </w:p>
        </w:tc>
        <w:tc>
          <w:tcPr>
            <w:tcW w:w="4804" w:type="dxa"/>
            <w:tcBorders>
              <w:top w:val="nil"/>
              <w:left w:val="nil"/>
              <w:bottom w:val="nil"/>
              <w:right w:val="nil"/>
            </w:tcBorders>
            <w:shd w:val="clear" w:color="auto" w:fill="DADADA"/>
            <w:vAlign w:val="center"/>
          </w:tcPr>
          <w:p w:rsidR="0020776C" w:rsidRDefault="0020776C">
            <w:pPr>
              <w:widowControl w:val="0"/>
              <w:autoSpaceDE w:val="0"/>
              <w:autoSpaceDN w:val="0"/>
              <w:adjustRightInd w:val="0"/>
              <w:spacing w:before="60" w:after="60" w:line="240" w:lineRule="auto"/>
              <w:ind w:left="289" w:right="99"/>
              <w:rPr>
                <w:rFonts w:ascii="Arial" w:hAnsi="Arial" w:cs="Arial"/>
                <w:sz w:val="24"/>
                <w:szCs w:val="24"/>
              </w:rPr>
            </w:pPr>
            <w:r>
              <w:rPr>
                <w:rFonts w:ascii="Arial" w:hAnsi="Arial" w:cs="Arial"/>
                <w:color w:val="000000"/>
                <w:sz w:val="28"/>
                <w:szCs w:val="28"/>
              </w:rPr>
              <w:t>2026AO005</w:t>
            </w:r>
          </w:p>
        </w:tc>
      </w:tr>
      <w:tr w:rsidR="0020776C">
        <w:tblPrEx>
          <w:tblCellMar>
            <w:top w:w="0" w:type="dxa"/>
            <w:left w:w="0" w:type="dxa"/>
            <w:bottom w:w="0" w:type="dxa"/>
            <w:right w:w="0" w:type="dxa"/>
          </w:tblCellMar>
        </w:tblPrEx>
        <w:tc>
          <w:tcPr>
            <w:tcW w:w="679" w:type="dxa"/>
            <w:tcBorders>
              <w:top w:val="nil"/>
              <w:left w:val="nil"/>
              <w:bottom w:val="nil"/>
              <w:right w:val="nil"/>
            </w:tcBorders>
            <w:shd w:val="clear" w:color="auto" w:fill="FFFFFF"/>
            <w:vAlign w:val="center"/>
          </w:tcPr>
          <w:p w:rsidR="0020776C" w:rsidRDefault="0020776C">
            <w:pPr>
              <w:widowControl w:val="0"/>
              <w:autoSpaceDE w:val="0"/>
              <w:autoSpaceDN w:val="0"/>
              <w:adjustRightInd w:val="0"/>
              <w:spacing w:before="60" w:after="60" w:line="240" w:lineRule="auto"/>
              <w:ind w:left="289" w:right="99"/>
              <w:rPr>
                <w:rFonts w:ascii="Arial" w:hAnsi="Arial" w:cs="Arial"/>
                <w:sz w:val="24"/>
                <w:szCs w:val="24"/>
              </w:rPr>
            </w:pPr>
          </w:p>
        </w:tc>
        <w:tc>
          <w:tcPr>
            <w:tcW w:w="3686" w:type="dxa"/>
            <w:tcBorders>
              <w:top w:val="nil"/>
              <w:left w:val="nil"/>
              <w:bottom w:val="nil"/>
              <w:right w:val="nil"/>
            </w:tcBorders>
            <w:shd w:val="clear" w:color="auto" w:fill="4128B2"/>
            <w:vAlign w:val="center"/>
          </w:tcPr>
          <w:p w:rsidR="0020776C" w:rsidRDefault="0020776C">
            <w:pPr>
              <w:widowControl w:val="0"/>
              <w:autoSpaceDE w:val="0"/>
              <w:autoSpaceDN w:val="0"/>
              <w:adjustRightInd w:val="0"/>
              <w:spacing w:after="0" w:line="240" w:lineRule="auto"/>
              <w:ind w:left="127" w:right="83"/>
              <w:jc w:val="right"/>
              <w:rPr>
                <w:rFonts w:ascii="Arial" w:hAnsi="Arial" w:cs="Arial"/>
                <w:sz w:val="24"/>
                <w:szCs w:val="24"/>
              </w:rPr>
            </w:pPr>
            <w:r>
              <w:rPr>
                <w:rFonts w:ascii="Arial" w:hAnsi="Arial" w:cs="Arial"/>
                <w:color w:val="FFFFFF"/>
                <w:sz w:val="24"/>
                <w:szCs w:val="24"/>
              </w:rPr>
              <w:t>Date limite de remise des plis</w:t>
            </w:r>
          </w:p>
        </w:tc>
        <w:tc>
          <w:tcPr>
            <w:tcW w:w="4804" w:type="dxa"/>
            <w:tcBorders>
              <w:top w:val="nil"/>
              <w:left w:val="nil"/>
              <w:bottom w:val="nil"/>
              <w:right w:val="nil"/>
            </w:tcBorders>
            <w:shd w:val="clear" w:color="auto" w:fill="DADADA"/>
            <w:vAlign w:val="center"/>
          </w:tcPr>
          <w:p w:rsidR="0020776C" w:rsidRDefault="0020776C">
            <w:pPr>
              <w:widowControl w:val="0"/>
              <w:autoSpaceDE w:val="0"/>
              <w:autoSpaceDN w:val="0"/>
              <w:adjustRightInd w:val="0"/>
              <w:spacing w:before="60" w:after="60" w:line="240" w:lineRule="auto"/>
              <w:ind w:left="289" w:right="99"/>
              <w:rPr>
                <w:rFonts w:ascii="Arial" w:hAnsi="Arial" w:cs="Arial"/>
                <w:sz w:val="24"/>
                <w:szCs w:val="24"/>
              </w:rPr>
            </w:pPr>
            <w:r>
              <w:rPr>
                <w:rFonts w:ascii="Arial" w:hAnsi="Arial" w:cs="Arial"/>
                <w:b/>
                <w:bCs/>
                <w:i/>
                <w:iCs/>
                <w:color w:val="000000"/>
                <w:sz w:val="24"/>
                <w:szCs w:val="24"/>
              </w:rPr>
              <w:t>19/06/2026</w:t>
            </w:r>
            <w:r>
              <w:rPr>
                <w:rFonts w:ascii="Arial" w:hAnsi="Arial" w:cs="Arial"/>
                <w:color w:val="000000"/>
                <w:sz w:val="24"/>
                <w:szCs w:val="24"/>
              </w:rPr>
              <w:t xml:space="preserve"> à </w:t>
            </w:r>
            <w:r>
              <w:rPr>
                <w:rFonts w:ascii="Arial" w:hAnsi="Arial" w:cs="Arial"/>
                <w:b/>
                <w:bCs/>
                <w:i/>
                <w:iCs/>
                <w:color w:val="000000"/>
                <w:sz w:val="24"/>
                <w:szCs w:val="24"/>
              </w:rPr>
              <w:t>16:00</w:t>
            </w:r>
          </w:p>
        </w:tc>
      </w:tr>
      <w:tr w:rsidR="0020776C">
        <w:tblPrEx>
          <w:tblCellMar>
            <w:top w:w="0" w:type="dxa"/>
            <w:left w:w="0" w:type="dxa"/>
            <w:bottom w:w="0" w:type="dxa"/>
            <w:right w:w="0" w:type="dxa"/>
          </w:tblCellMar>
        </w:tblPrEx>
        <w:tc>
          <w:tcPr>
            <w:tcW w:w="679" w:type="dxa"/>
            <w:tcBorders>
              <w:top w:val="nil"/>
              <w:left w:val="nil"/>
              <w:bottom w:val="nil"/>
              <w:right w:val="nil"/>
            </w:tcBorders>
            <w:shd w:val="clear" w:color="auto" w:fill="FFFFFF"/>
            <w:vAlign w:val="center"/>
          </w:tcPr>
          <w:p w:rsidR="0020776C" w:rsidRDefault="0020776C">
            <w:pPr>
              <w:widowControl w:val="0"/>
              <w:autoSpaceDE w:val="0"/>
              <w:autoSpaceDN w:val="0"/>
              <w:adjustRightInd w:val="0"/>
              <w:spacing w:before="60" w:after="60" w:line="240" w:lineRule="auto"/>
              <w:ind w:left="289" w:right="99"/>
              <w:rPr>
                <w:rFonts w:ascii="Arial" w:hAnsi="Arial" w:cs="Arial"/>
                <w:sz w:val="24"/>
                <w:szCs w:val="24"/>
              </w:rPr>
            </w:pPr>
          </w:p>
        </w:tc>
        <w:tc>
          <w:tcPr>
            <w:tcW w:w="3686" w:type="dxa"/>
            <w:tcBorders>
              <w:top w:val="nil"/>
              <w:left w:val="nil"/>
              <w:bottom w:val="nil"/>
              <w:right w:val="nil"/>
            </w:tcBorders>
            <w:shd w:val="clear" w:color="auto" w:fill="4128B2"/>
          </w:tcPr>
          <w:p w:rsidR="0020776C" w:rsidRDefault="0020776C">
            <w:pPr>
              <w:widowControl w:val="0"/>
              <w:autoSpaceDE w:val="0"/>
              <w:autoSpaceDN w:val="0"/>
              <w:adjustRightInd w:val="0"/>
              <w:spacing w:before="60" w:after="60" w:line="240" w:lineRule="auto"/>
              <w:ind w:left="127" w:right="83"/>
              <w:jc w:val="right"/>
              <w:rPr>
                <w:rFonts w:ascii="Arial" w:hAnsi="Arial" w:cs="Arial"/>
                <w:sz w:val="24"/>
                <w:szCs w:val="24"/>
              </w:rPr>
            </w:pPr>
            <w:r>
              <w:rPr>
                <w:rFonts w:ascii="Arial" w:hAnsi="Arial" w:cs="Arial"/>
                <w:color w:val="FFFFFF"/>
                <w:sz w:val="24"/>
                <w:szCs w:val="24"/>
              </w:rPr>
              <w:t>Procédure de passation</w:t>
            </w:r>
          </w:p>
        </w:tc>
        <w:tc>
          <w:tcPr>
            <w:tcW w:w="4804" w:type="dxa"/>
            <w:tcBorders>
              <w:top w:val="nil"/>
              <w:left w:val="nil"/>
              <w:bottom w:val="nil"/>
              <w:right w:val="nil"/>
            </w:tcBorders>
            <w:shd w:val="clear" w:color="auto" w:fill="DADADA"/>
          </w:tcPr>
          <w:p w:rsidR="0020776C" w:rsidRDefault="0020776C">
            <w:pPr>
              <w:widowControl w:val="0"/>
              <w:autoSpaceDE w:val="0"/>
              <w:autoSpaceDN w:val="0"/>
              <w:adjustRightInd w:val="0"/>
              <w:spacing w:before="60" w:after="0" w:line="240" w:lineRule="auto"/>
              <w:ind w:left="289" w:right="99"/>
              <w:rPr>
                <w:rFonts w:ascii="Arial" w:hAnsi="Arial" w:cs="Arial"/>
                <w:color w:val="000000"/>
                <w:sz w:val="24"/>
                <w:szCs w:val="24"/>
              </w:rPr>
            </w:pPr>
            <w:r>
              <w:rPr>
                <w:rFonts w:ascii="Arial" w:hAnsi="Arial" w:cs="Arial"/>
                <w:color w:val="000000"/>
                <w:sz w:val="24"/>
                <w:szCs w:val="24"/>
              </w:rPr>
              <w:t>Appel d'offres ouvert</w:t>
            </w:r>
          </w:p>
          <w:p w:rsidR="0020776C" w:rsidRDefault="0020776C">
            <w:pPr>
              <w:widowControl w:val="0"/>
              <w:autoSpaceDE w:val="0"/>
              <w:autoSpaceDN w:val="0"/>
              <w:adjustRightInd w:val="0"/>
              <w:spacing w:after="60" w:line="240" w:lineRule="auto"/>
              <w:ind w:left="289" w:right="99"/>
              <w:rPr>
                <w:rFonts w:ascii="Arial" w:hAnsi="Arial" w:cs="Arial"/>
                <w:sz w:val="24"/>
                <w:szCs w:val="24"/>
              </w:rPr>
            </w:pPr>
            <w:r>
              <w:rPr>
                <w:rFonts w:ascii="Arial" w:hAnsi="Arial" w:cs="Arial"/>
                <w:color w:val="000000"/>
                <w:sz w:val="16"/>
                <w:szCs w:val="16"/>
              </w:rPr>
              <w:t>(Article R2124-2 1° - Code de la commande publique)</w:t>
            </w:r>
          </w:p>
        </w:tc>
      </w:tr>
    </w:tbl>
    <w:p w:rsidR="0020776C" w:rsidRDefault="0020776C">
      <w:pPr>
        <w:widowControl w:val="0"/>
        <w:autoSpaceDE w:val="0"/>
        <w:autoSpaceDN w:val="0"/>
        <w:adjustRightInd w:val="0"/>
        <w:ind w:left="117" w:right="111"/>
        <w:rPr>
          <w:rFonts w:ascii="Arial" w:hAnsi="Arial" w:cs="Arial"/>
          <w:color w:val="000000"/>
        </w:rPr>
      </w:pPr>
    </w:p>
    <w:p w:rsidR="0020776C" w:rsidRDefault="0020776C">
      <w:pPr>
        <w:widowControl w:val="0"/>
        <w:autoSpaceDE w:val="0"/>
        <w:autoSpaceDN w:val="0"/>
        <w:adjustRightInd w:val="0"/>
        <w:ind w:left="117" w:right="111"/>
        <w:rPr>
          <w:rFonts w:ascii="Arial" w:hAnsi="Arial" w:cs="Arial"/>
          <w:color w:val="000000"/>
        </w:rPr>
      </w:pPr>
      <w:r>
        <w:rPr>
          <w:rFonts w:ascii="Arial" w:hAnsi="Arial" w:cs="Arial"/>
          <w:sz w:val="24"/>
          <w:szCs w:val="24"/>
        </w:rPr>
        <w:br w:type="page"/>
      </w:r>
    </w:p>
    <w:p w:rsidR="0020776C" w:rsidRDefault="0020776C">
      <w:pPr>
        <w:keepNext/>
        <w:keepLines/>
        <w:widowControl w:val="0"/>
        <w:numPr>
          <w:ilvl w:val="0"/>
          <w:numId w:val="31"/>
        </w:numPr>
        <w:tabs>
          <w:tab w:val="clear" w:pos="108"/>
          <w:tab w:val="left" w:pos="465"/>
        </w:tabs>
        <w:autoSpaceDE w:val="0"/>
        <w:autoSpaceDN w:val="0"/>
        <w:adjustRightInd w:val="0"/>
        <w:spacing w:before="400" w:after="0" w:line="240" w:lineRule="auto"/>
        <w:jc w:val="both"/>
        <w:rPr>
          <w:rFonts w:ascii="Arial" w:hAnsi="Arial" w:cs="Arial"/>
          <w:sz w:val="24"/>
          <w:szCs w:val="24"/>
        </w:rPr>
      </w:pPr>
      <w:r>
        <w:rPr>
          <w:rFonts w:ascii="Arial" w:hAnsi="Arial" w:cs="Arial"/>
          <w:b/>
          <w:bCs/>
          <w:color w:val="4128B2"/>
          <w:sz w:val="28"/>
          <w:szCs w:val="28"/>
        </w:rPr>
        <w:t>ACHETEUR ET OBJET DU CONTRAT</w:t>
      </w:r>
    </w:p>
    <w:p w:rsidR="0020776C" w:rsidRDefault="0020776C">
      <w:pPr>
        <w:keepNext/>
        <w:keepLines/>
        <w:widowControl w:val="0"/>
        <w:pBdr>
          <w:bottom w:val="single" w:sz="4" w:space="1" w:color="D9D9D9"/>
        </w:pBdr>
        <w:autoSpaceDE w:val="0"/>
        <w:autoSpaceDN w:val="0"/>
        <w:adjustRightInd w:val="0"/>
        <w:spacing w:after="0" w:line="240" w:lineRule="auto"/>
        <w:ind w:left="117" w:right="111"/>
        <w:jc w:val="both"/>
        <w:rPr>
          <w:rFonts w:ascii="Arial" w:hAnsi="Arial" w:cs="Arial"/>
          <w:color w:val="000000"/>
          <w:sz w:val="2"/>
          <w:szCs w:val="2"/>
        </w:rPr>
      </w:pPr>
    </w:p>
    <w:p w:rsidR="0020776C" w:rsidRPr="00765F08" w:rsidRDefault="0020776C">
      <w:pPr>
        <w:keepLines/>
        <w:widowControl w:val="0"/>
        <w:tabs>
          <w:tab w:val="left" w:pos="392"/>
        </w:tabs>
        <w:autoSpaceDE w:val="0"/>
        <w:autoSpaceDN w:val="0"/>
        <w:adjustRightInd w:val="0"/>
        <w:spacing w:after="0" w:line="240" w:lineRule="auto"/>
        <w:ind w:left="117" w:right="111"/>
        <w:jc w:val="both"/>
        <w:rPr>
          <w:rFonts w:ascii="Arial" w:hAnsi="Arial" w:cs="Arial"/>
          <w:sz w:val="16"/>
          <w:szCs w:val="16"/>
        </w:rPr>
      </w:pPr>
    </w:p>
    <w:p w:rsidR="0020776C" w:rsidRDefault="0020776C">
      <w:pPr>
        <w:keepNext/>
        <w:keepLines/>
        <w:widowControl w:val="0"/>
        <w:numPr>
          <w:ilvl w:val="0"/>
          <w:numId w:val="33"/>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Acheteur :</w:t>
      </w:r>
    </w:p>
    <w:p w:rsidR="0020776C" w:rsidRDefault="0020776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rsidR="0020776C" w:rsidRDefault="0020776C">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b/>
          <w:bCs/>
          <w:color w:val="000000"/>
          <w:sz w:val="20"/>
          <w:szCs w:val="20"/>
        </w:rPr>
        <w:t>CPAM de Seine et Marne</w:t>
      </w:r>
    </w:p>
    <w:p w:rsidR="0020776C" w:rsidRDefault="0020776C">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Service Achats Marchés</w:t>
      </w:r>
    </w:p>
    <w:p w:rsidR="0020776C" w:rsidRDefault="0020776C">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Représentant :  Philippe BOUQUET - Directeur Général</w:t>
      </w:r>
    </w:p>
    <w:p w:rsidR="00904638" w:rsidRPr="00765F08" w:rsidRDefault="00904638" w:rsidP="00765F08">
      <w:pPr>
        <w:keepLines/>
        <w:widowControl w:val="0"/>
        <w:tabs>
          <w:tab w:val="left" w:pos="392"/>
        </w:tabs>
        <w:autoSpaceDE w:val="0"/>
        <w:autoSpaceDN w:val="0"/>
        <w:adjustRightInd w:val="0"/>
        <w:spacing w:after="0" w:line="240" w:lineRule="auto"/>
        <w:ind w:left="117" w:right="111"/>
        <w:jc w:val="both"/>
        <w:rPr>
          <w:rFonts w:ascii="Arial" w:hAnsi="Arial" w:cs="Arial"/>
          <w:sz w:val="16"/>
          <w:szCs w:val="16"/>
        </w:rPr>
      </w:pPr>
    </w:p>
    <w:p w:rsidR="0020776C" w:rsidRDefault="0020776C">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Adresse : CPAM de Seine et Marne</w:t>
      </w:r>
    </w:p>
    <w:p w:rsidR="0020776C" w:rsidRDefault="0020776C">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Rue des Meuniers</w:t>
      </w:r>
    </w:p>
    <w:p w:rsidR="0020776C" w:rsidRDefault="00904638">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 xml:space="preserve">77 950 </w:t>
      </w:r>
      <w:r w:rsidR="0020776C">
        <w:rPr>
          <w:rFonts w:ascii="Arial" w:hAnsi="Arial" w:cs="Arial"/>
          <w:color w:val="000000"/>
          <w:sz w:val="20"/>
          <w:szCs w:val="20"/>
        </w:rPr>
        <w:t>RUBELLES</w:t>
      </w:r>
    </w:p>
    <w:p w:rsidR="00904638" w:rsidRDefault="00904638">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rsidR="0020776C" w:rsidRDefault="0020776C">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SIRET : 78497130100022</w:t>
      </w:r>
    </w:p>
    <w:p w:rsidR="0020776C" w:rsidRPr="00765F08" w:rsidRDefault="0020776C">
      <w:pPr>
        <w:keepLines/>
        <w:widowControl w:val="0"/>
        <w:tabs>
          <w:tab w:val="left" w:pos="392"/>
        </w:tabs>
        <w:autoSpaceDE w:val="0"/>
        <w:autoSpaceDN w:val="0"/>
        <w:adjustRightInd w:val="0"/>
        <w:spacing w:after="0" w:line="240" w:lineRule="auto"/>
        <w:ind w:left="117" w:right="111"/>
        <w:jc w:val="both"/>
        <w:rPr>
          <w:rFonts w:ascii="Arial" w:hAnsi="Arial" w:cs="Arial"/>
          <w:sz w:val="16"/>
          <w:szCs w:val="16"/>
        </w:rPr>
      </w:pPr>
    </w:p>
    <w:p w:rsidR="0020776C" w:rsidRDefault="0020776C">
      <w:pPr>
        <w:keepNext/>
        <w:keepLines/>
        <w:widowControl w:val="0"/>
        <w:numPr>
          <w:ilvl w:val="0"/>
          <w:numId w:val="33"/>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Description de la prestation :</w:t>
      </w:r>
    </w:p>
    <w:p w:rsidR="0020776C" w:rsidRDefault="0020776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rsidR="0020776C" w:rsidRDefault="0020776C">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 xml:space="preserve">Le contrat porte sur </w:t>
      </w:r>
      <w:r w:rsidR="00904638" w:rsidRPr="00904638">
        <w:rPr>
          <w:rFonts w:ascii="Arial" w:hAnsi="Arial" w:cs="Arial"/>
          <w:color w:val="000000"/>
          <w:sz w:val="20"/>
          <w:szCs w:val="20"/>
        </w:rPr>
        <w:t>l’e</w:t>
      </w:r>
      <w:r w:rsidRPr="00904638">
        <w:rPr>
          <w:rFonts w:ascii="Arial" w:hAnsi="Arial" w:cs="Arial"/>
          <w:bCs/>
          <w:color w:val="000000"/>
          <w:sz w:val="20"/>
          <w:szCs w:val="20"/>
        </w:rPr>
        <w:t>ntretien des espaces verts du siège de la CPAM 77</w:t>
      </w:r>
      <w:r w:rsidR="00904638">
        <w:rPr>
          <w:rFonts w:ascii="Arial" w:hAnsi="Arial" w:cs="Arial"/>
          <w:bCs/>
          <w:color w:val="000000"/>
          <w:sz w:val="20"/>
          <w:szCs w:val="20"/>
        </w:rPr>
        <w:t>.</w:t>
      </w:r>
    </w:p>
    <w:p w:rsidR="0020776C" w:rsidRDefault="0020776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4"/>
          <w:szCs w:val="14"/>
        </w:rPr>
      </w:pPr>
    </w:p>
    <w:tbl>
      <w:tblPr>
        <w:tblW w:w="0" w:type="auto"/>
        <w:tblInd w:w="9" w:type="dxa"/>
        <w:tblLayout w:type="fixed"/>
        <w:tblCellMar>
          <w:left w:w="0" w:type="dxa"/>
          <w:right w:w="0" w:type="dxa"/>
        </w:tblCellMar>
        <w:tblLook w:val="0000" w:firstRow="0" w:lastRow="0" w:firstColumn="0" w:lastColumn="0" w:noHBand="0" w:noVBand="0"/>
      </w:tblPr>
      <w:tblGrid>
        <w:gridCol w:w="2660"/>
        <w:gridCol w:w="6520"/>
      </w:tblGrid>
      <w:tr w:rsidR="0020776C">
        <w:tblPrEx>
          <w:tblCellMar>
            <w:top w:w="0" w:type="dxa"/>
            <w:left w:w="0" w:type="dxa"/>
            <w:bottom w:w="0" w:type="dxa"/>
            <w:right w:w="0" w:type="dxa"/>
          </w:tblCellMar>
        </w:tblPrEx>
        <w:trPr>
          <w:cantSplit/>
          <w:tblHeader/>
        </w:trPr>
        <w:tc>
          <w:tcPr>
            <w:tcW w:w="2660" w:type="dxa"/>
            <w:tcBorders>
              <w:top w:val="nil"/>
              <w:left w:val="nil"/>
              <w:bottom w:val="single" w:sz="4" w:space="0" w:color="D9D9D9"/>
              <w:right w:val="nil"/>
            </w:tcBorders>
            <w:shd w:val="clear" w:color="auto" w:fill="4128B2"/>
            <w:vAlign w:val="center"/>
          </w:tcPr>
          <w:p w:rsidR="0020776C" w:rsidRDefault="0020776C">
            <w:pPr>
              <w:keepLines/>
              <w:widowControl w:val="0"/>
              <w:autoSpaceDE w:val="0"/>
              <w:autoSpaceDN w:val="0"/>
              <w:adjustRightInd w:val="0"/>
              <w:spacing w:before="60" w:after="60" w:line="240" w:lineRule="auto"/>
              <w:ind w:left="108" w:right="108"/>
              <w:jc w:val="center"/>
              <w:rPr>
                <w:rFonts w:ascii="Arial" w:hAnsi="Arial" w:cs="Arial"/>
                <w:sz w:val="24"/>
                <w:szCs w:val="24"/>
              </w:rPr>
            </w:pPr>
            <w:r>
              <w:rPr>
                <w:rFonts w:ascii="Arial" w:hAnsi="Arial" w:cs="Arial"/>
                <w:color w:val="FFFFFF"/>
                <w:sz w:val="20"/>
                <w:szCs w:val="20"/>
              </w:rPr>
              <w:t>Code CPV</w:t>
            </w:r>
          </w:p>
        </w:tc>
        <w:tc>
          <w:tcPr>
            <w:tcW w:w="6520" w:type="dxa"/>
            <w:tcBorders>
              <w:top w:val="nil"/>
              <w:left w:val="nil"/>
              <w:bottom w:val="single" w:sz="4" w:space="0" w:color="D9D9D9"/>
              <w:right w:val="nil"/>
            </w:tcBorders>
            <w:shd w:val="clear" w:color="auto" w:fill="4128B2"/>
          </w:tcPr>
          <w:p w:rsidR="0020776C" w:rsidRDefault="0020776C">
            <w:pPr>
              <w:keepLines/>
              <w:widowControl w:val="0"/>
              <w:autoSpaceDE w:val="0"/>
              <w:autoSpaceDN w:val="0"/>
              <w:adjustRightInd w:val="0"/>
              <w:spacing w:before="60" w:after="60" w:line="240" w:lineRule="auto"/>
              <w:ind w:left="108" w:right="108"/>
              <w:jc w:val="center"/>
              <w:rPr>
                <w:rFonts w:ascii="Arial" w:hAnsi="Arial" w:cs="Arial"/>
                <w:sz w:val="24"/>
                <w:szCs w:val="24"/>
              </w:rPr>
            </w:pPr>
            <w:r>
              <w:rPr>
                <w:rFonts w:ascii="Arial" w:hAnsi="Arial" w:cs="Arial"/>
                <w:color w:val="FFFFFF"/>
                <w:sz w:val="20"/>
                <w:szCs w:val="20"/>
              </w:rPr>
              <w:t>Libellé CPV</w:t>
            </w:r>
          </w:p>
        </w:tc>
      </w:tr>
      <w:tr w:rsidR="0020776C">
        <w:tblPrEx>
          <w:tblCellMar>
            <w:top w:w="0" w:type="dxa"/>
            <w:left w:w="0" w:type="dxa"/>
            <w:bottom w:w="0" w:type="dxa"/>
            <w:right w:w="0" w:type="dxa"/>
          </w:tblCellMar>
        </w:tblPrEx>
        <w:tc>
          <w:tcPr>
            <w:tcW w:w="2660" w:type="dxa"/>
            <w:tcBorders>
              <w:top w:val="single" w:sz="4" w:space="0" w:color="D9D9D9"/>
              <w:left w:val="single" w:sz="4" w:space="0" w:color="D9D9D9"/>
              <w:bottom w:val="single" w:sz="4" w:space="0" w:color="D9D9D9"/>
              <w:right w:val="single" w:sz="4" w:space="0" w:color="D9D9D9"/>
            </w:tcBorders>
            <w:shd w:val="clear" w:color="auto" w:fill="FFFFFF"/>
          </w:tcPr>
          <w:p w:rsidR="0020776C" w:rsidRDefault="0020776C">
            <w:pPr>
              <w:widowControl w:val="0"/>
              <w:autoSpaceDE w:val="0"/>
              <w:autoSpaceDN w:val="0"/>
              <w:adjustRightInd w:val="0"/>
              <w:spacing w:before="60" w:after="60" w:line="240" w:lineRule="auto"/>
              <w:ind w:left="108" w:right="108"/>
              <w:rPr>
                <w:rFonts w:ascii="Arial" w:hAnsi="Arial" w:cs="Arial"/>
                <w:sz w:val="24"/>
                <w:szCs w:val="24"/>
              </w:rPr>
            </w:pPr>
            <w:r>
              <w:rPr>
                <w:rFonts w:ascii="Arial" w:hAnsi="Arial" w:cs="Arial"/>
                <w:color w:val="000000"/>
                <w:sz w:val="18"/>
                <w:szCs w:val="18"/>
              </w:rPr>
              <w:t>77310000-6</w:t>
            </w:r>
          </w:p>
        </w:tc>
        <w:tc>
          <w:tcPr>
            <w:tcW w:w="6520" w:type="dxa"/>
            <w:tcBorders>
              <w:top w:val="single" w:sz="4" w:space="0" w:color="D9D9D9"/>
              <w:left w:val="single" w:sz="4" w:space="0" w:color="D9D9D9"/>
              <w:bottom w:val="single" w:sz="4" w:space="0" w:color="D9D9D9"/>
              <w:right w:val="single" w:sz="4" w:space="0" w:color="D9D9D9"/>
            </w:tcBorders>
            <w:shd w:val="clear" w:color="auto" w:fill="FFFFFF"/>
          </w:tcPr>
          <w:p w:rsidR="0020776C" w:rsidRDefault="0020776C">
            <w:pPr>
              <w:widowControl w:val="0"/>
              <w:autoSpaceDE w:val="0"/>
              <w:autoSpaceDN w:val="0"/>
              <w:adjustRightInd w:val="0"/>
              <w:spacing w:before="60" w:after="60" w:line="240" w:lineRule="auto"/>
              <w:ind w:left="108" w:right="108"/>
              <w:rPr>
                <w:rFonts w:ascii="Arial" w:hAnsi="Arial" w:cs="Arial"/>
                <w:sz w:val="24"/>
                <w:szCs w:val="24"/>
              </w:rPr>
            </w:pPr>
            <w:r>
              <w:rPr>
                <w:rFonts w:ascii="Arial" w:hAnsi="Arial" w:cs="Arial"/>
                <w:color w:val="000000"/>
                <w:sz w:val="18"/>
                <w:szCs w:val="18"/>
              </w:rPr>
              <w:t>Réalisation et entretien d'espaces verts</w:t>
            </w:r>
          </w:p>
        </w:tc>
      </w:tr>
    </w:tbl>
    <w:p w:rsidR="0020776C" w:rsidRPr="00765F08" w:rsidRDefault="0020776C">
      <w:pPr>
        <w:keepLines/>
        <w:widowControl w:val="0"/>
        <w:tabs>
          <w:tab w:val="left" w:pos="392"/>
        </w:tabs>
        <w:autoSpaceDE w:val="0"/>
        <w:autoSpaceDN w:val="0"/>
        <w:adjustRightInd w:val="0"/>
        <w:spacing w:after="0" w:line="240" w:lineRule="auto"/>
        <w:ind w:left="117" w:right="111"/>
        <w:jc w:val="both"/>
        <w:rPr>
          <w:rFonts w:ascii="Arial" w:hAnsi="Arial" w:cs="Arial"/>
          <w:sz w:val="16"/>
          <w:szCs w:val="16"/>
        </w:rPr>
      </w:pPr>
    </w:p>
    <w:p w:rsidR="0020776C" w:rsidRDefault="0020776C">
      <w:pPr>
        <w:keepNext/>
        <w:keepLines/>
        <w:widowControl w:val="0"/>
        <w:numPr>
          <w:ilvl w:val="0"/>
          <w:numId w:val="33"/>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Caractéristiques principales du contrat :</w:t>
      </w:r>
    </w:p>
    <w:p w:rsidR="0020776C" w:rsidRDefault="0020776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tbl>
      <w:tblPr>
        <w:tblW w:w="0" w:type="auto"/>
        <w:tblInd w:w="-25" w:type="dxa"/>
        <w:tblLayout w:type="fixed"/>
        <w:tblCellMar>
          <w:left w:w="0" w:type="dxa"/>
          <w:right w:w="0" w:type="dxa"/>
        </w:tblCellMar>
        <w:tblLook w:val="0000" w:firstRow="0" w:lastRow="0" w:firstColumn="0" w:lastColumn="0" w:noHBand="0" w:noVBand="0"/>
      </w:tblPr>
      <w:tblGrid>
        <w:gridCol w:w="594"/>
        <w:gridCol w:w="2242"/>
        <w:gridCol w:w="6349"/>
      </w:tblGrid>
      <w:tr w:rsidR="0020776C">
        <w:tblPrEx>
          <w:tblCellMar>
            <w:top w:w="0" w:type="dxa"/>
            <w:left w:w="0" w:type="dxa"/>
            <w:bottom w:w="0" w:type="dxa"/>
            <w:right w:w="0" w:type="dxa"/>
          </w:tblCellMar>
        </w:tblPrEx>
        <w:tc>
          <w:tcPr>
            <w:tcW w:w="594" w:type="dxa"/>
            <w:tcBorders>
              <w:top w:val="nil"/>
              <w:left w:val="nil"/>
              <w:bottom w:val="nil"/>
              <w:right w:val="nil"/>
            </w:tcBorders>
            <w:shd w:val="clear" w:color="auto" w:fill="4128B2"/>
          </w:tcPr>
          <w:p w:rsidR="0020776C" w:rsidRDefault="001546EE">
            <w:pPr>
              <w:widowControl w:val="0"/>
              <w:autoSpaceDE w:val="0"/>
              <w:autoSpaceDN w:val="0"/>
              <w:adjustRightInd w:val="0"/>
              <w:spacing w:before="40" w:after="40" w:line="240" w:lineRule="auto"/>
              <w:ind w:left="108" w:right="127"/>
              <w:jc w:val="center"/>
              <w:rPr>
                <w:rFonts w:ascii="Arial" w:hAnsi="Arial" w:cs="Arial"/>
                <w:sz w:val="24"/>
                <w:szCs w:val="24"/>
              </w:rPr>
            </w:pPr>
            <w:r>
              <w:rPr>
                <w:rFonts w:ascii="Arial" w:hAnsi="Arial" w:cs="Arial"/>
                <w:noProof/>
                <w:sz w:val="24"/>
                <w:szCs w:val="24"/>
              </w:rPr>
              <w:drawing>
                <wp:inline distT="0" distB="0" distL="0" distR="0">
                  <wp:extent cx="143510" cy="14351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510" cy="143510"/>
                          </a:xfrm>
                          <a:prstGeom prst="rect">
                            <a:avLst/>
                          </a:prstGeom>
                          <a:noFill/>
                          <a:ln>
                            <a:noFill/>
                          </a:ln>
                        </pic:spPr>
                      </pic:pic>
                    </a:graphicData>
                  </a:graphic>
                </wp:inline>
              </w:drawing>
            </w:r>
          </w:p>
        </w:tc>
        <w:tc>
          <w:tcPr>
            <w:tcW w:w="2242" w:type="dxa"/>
            <w:tcBorders>
              <w:top w:val="nil"/>
              <w:left w:val="nil"/>
              <w:bottom w:val="nil"/>
              <w:right w:val="nil"/>
            </w:tcBorders>
            <w:shd w:val="clear" w:color="auto" w:fill="4128B2"/>
          </w:tcPr>
          <w:p w:rsidR="0020776C" w:rsidRDefault="0020776C">
            <w:pPr>
              <w:widowControl w:val="0"/>
              <w:autoSpaceDE w:val="0"/>
              <w:autoSpaceDN w:val="0"/>
              <w:adjustRightInd w:val="0"/>
              <w:spacing w:before="40" w:after="40" w:line="240" w:lineRule="auto"/>
              <w:ind w:left="122" w:right="125"/>
              <w:rPr>
                <w:rFonts w:ascii="Arial" w:hAnsi="Arial" w:cs="Arial"/>
                <w:sz w:val="24"/>
                <w:szCs w:val="24"/>
              </w:rPr>
            </w:pPr>
            <w:r>
              <w:rPr>
                <w:rFonts w:ascii="Arial" w:hAnsi="Arial" w:cs="Arial"/>
                <w:color w:val="FFFFFF"/>
                <w:sz w:val="18"/>
                <w:szCs w:val="18"/>
              </w:rPr>
              <w:t>Objet du contrat</w:t>
            </w:r>
          </w:p>
        </w:tc>
        <w:tc>
          <w:tcPr>
            <w:tcW w:w="6349" w:type="dxa"/>
            <w:tcBorders>
              <w:top w:val="nil"/>
              <w:left w:val="nil"/>
              <w:bottom w:val="nil"/>
              <w:right w:val="nil"/>
            </w:tcBorders>
            <w:shd w:val="clear" w:color="auto" w:fill="DADADA"/>
          </w:tcPr>
          <w:p w:rsidR="0020776C" w:rsidRDefault="0020776C">
            <w:pPr>
              <w:widowControl w:val="0"/>
              <w:autoSpaceDE w:val="0"/>
              <w:autoSpaceDN w:val="0"/>
              <w:adjustRightInd w:val="0"/>
              <w:spacing w:before="40" w:after="40" w:line="240" w:lineRule="auto"/>
              <w:ind w:left="266" w:right="256"/>
              <w:rPr>
                <w:rFonts w:ascii="Arial" w:hAnsi="Arial" w:cs="Arial"/>
                <w:sz w:val="24"/>
                <w:szCs w:val="24"/>
              </w:rPr>
            </w:pPr>
            <w:r>
              <w:rPr>
                <w:rFonts w:ascii="Arial" w:hAnsi="Arial" w:cs="Arial"/>
                <w:color w:val="000000"/>
                <w:sz w:val="18"/>
                <w:szCs w:val="18"/>
              </w:rPr>
              <w:t>Entretien des espaces verts du siège de la CPAM 77</w:t>
            </w:r>
          </w:p>
        </w:tc>
      </w:tr>
      <w:tr w:rsidR="0020776C">
        <w:tblPrEx>
          <w:tblCellMar>
            <w:top w:w="0" w:type="dxa"/>
            <w:left w:w="0" w:type="dxa"/>
            <w:bottom w:w="0" w:type="dxa"/>
            <w:right w:w="0" w:type="dxa"/>
          </w:tblCellMar>
        </w:tblPrEx>
        <w:tc>
          <w:tcPr>
            <w:tcW w:w="594" w:type="dxa"/>
            <w:tcBorders>
              <w:top w:val="nil"/>
              <w:left w:val="nil"/>
              <w:bottom w:val="nil"/>
              <w:right w:val="nil"/>
            </w:tcBorders>
            <w:shd w:val="clear" w:color="auto" w:fill="4128B2"/>
          </w:tcPr>
          <w:p w:rsidR="0020776C" w:rsidRDefault="001546EE">
            <w:pPr>
              <w:widowControl w:val="0"/>
              <w:autoSpaceDE w:val="0"/>
              <w:autoSpaceDN w:val="0"/>
              <w:adjustRightInd w:val="0"/>
              <w:spacing w:before="40" w:after="40" w:line="240" w:lineRule="auto"/>
              <w:ind w:left="108" w:right="127"/>
              <w:jc w:val="center"/>
              <w:rPr>
                <w:rFonts w:ascii="Arial" w:hAnsi="Arial" w:cs="Arial"/>
                <w:sz w:val="24"/>
                <w:szCs w:val="24"/>
              </w:rPr>
            </w:pPr>
            <w:r>
              <w:rPr>
                <w:rFonts w:ascii="Arial" w:hAnsi="Arial" w:cs="Arial"/>
                <w:noProof/>
                <w:sz w:val="24"/>
                <w:szCs w:val="24"/>
              </w:rPr>
              <w:drawing>
                <wp:inline distT="0" distB="0" distL="0" distR="0">
                  <wp:extent cx="143510" cy="14351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3510" cy="143510"/>
                          </a:xfrm>
                          <a:prstGeom prst="rect">
                            <a:avLst/>
                          </a:prstGeom>
                          <a:noFill/>
                          <a:ln>
                            <a:noFill/>
                          </a:ln>
                        </pic:spPr>
                      </pic:pic>
                    </a:graphicData>
                  </a:graphic>
                </wp:inline>
              </w:drawing>
            </w:r>
          </w:p>
        </w:tc>
        <w:tc>
          <w:tcPr>
            <w:tcW w:w="2242" w:type="dxa"/>
            <w:tcBorders>
              <w:top w:val="nil"/>
              <w:left w:val="nil"/>
              <w:bottom w:val="nil"/>
              <w:right w:val="nil"/>
            </w:tcBorders>
            <w:shd w:val="clear" w:color="auto" w:fill="4128B2"/>
          </w:tcPr>
          <w:p w:rsidR="0020776C" w:rsidRDefault="0020776C">
            <w:pPr>
              <w:widowControl w:val="0"/>
              <w:autoSpaceDE w:val="0"/>
              <w:autoSpaceDN w:val="0"/>
              <w:adjustRightInd w:val="0"/>
              <w:spacing w:before="40" w:after="40" w:line="240" w:lineRule="auto"/>
              <w:ind w:left="122" w:right="125"/>
              <w:rPr>
                <w:rFonts w:ascii="Arial" w:hAnsi="Arial" w:cs="Arial"/>
                <w:sz w:val="24"/>
                <w:szCs w:val="24"/>
              </w:rPr>
            </w:pPr>
            <w:r>
              <w:rPr>
                <w:rFonts w:ascii="Arial" w:hAnsi="Arial" w:cs="Arial"/>
                <w:color w:val="FFFFFF"/>
                <w:sz w:val="18"/>
                <w:szCs w:val="18"/>
              </w:rPr>
              <w:t>Acheteur</w:t>
            </w:r>
          </w:p>
        </w:tc>
        <w:tc>
          <w:tcPr>
            <w:tcW w:w="6349" w:type="dxa"/>
            <w:tcBorders>
              <w:top w:val="nil"/>
              <w:left w:val="nil"/>
              <w:bottom w:val="nil"/>
              <w:right w:val="nil"/>
            </w:tcBorders>
            <w:shd w:val="clear" w:color="auto" w:fill="DADADA"/>
          </w:tcPr>
          <w:p w:rsidR="0020776C" w:rsidRDefault="0020776C">
            <w:pPr>
              <w:widowControl w:val="0"/>
              <w:autoSpaceDE w:val="0"/>
              <w:autoSpaceDN w:val="0"/>
              <w:adjustRightInd w:val="0"/>
              <w:spacing w:before="40" w:after="40" w:line="240" w:lineRule="auto"/>
              <w:ind w:left="266" w:right="256"/>
              <w:rPr>
                <w:rFonts w:ascii="Arial" w:hAnsi="Arial" w:cs="Arial"/>
                <w:sz w:val="24"/>
                <w:szCs w:val="24"/>
              </w:rPr>
            </w:pPr>
            <w:r>
              <w:rPr>
                <w:rFonts w:ascii="Arial" w:hAnsi="Arial" w:cs="Arial"/>
                <w:color w:val="000000"/>
                <w:sz w:val="18"/>
                <w:szCs w:val="18"/>
              </w:rPr>
              <w:t>CPAM de Seine et Marne</w:t>
            </w:r>
          </w:p>
        </w:tc>
      </w:tr>
      <w:tr w:rsidR="0020776C">
        <w:tblPrEx>
          <w:tblCellMar>
            <w:top w:w="0" w:type="dxa"/>
            <w:left w:w="0" w:type="dxa"/>
            <w:bottom w:w="0" w:type="dxa"/>
            <w:right w:w="0" w:type="dxa"/>
          </w:tblCellMar>
        </w:tblPrEx>
        <w:tc>
          <w:tcPr>
            <w:tcW w:w="594" w:type="dxa"/>
            <w:tcBorders>
              <w:top w:val="nil"/>
              <w:left w:val="nil"/>
              <w:bottom w:val="nil"/>
              <w:right w:val="nil"/>
            </w:tcBorders>
            <w:shd w:val="clear" w:color="auto" w:fill="4128B2"/>
          </w:tcPr>
          <w:p w:rsidR="0020776C" w:rsidRDefault="001546EE">
            <w:pPr>
              <w:widowControl w:val="0"/>
              <w:autoSpaceDE w:val="0"/>
              <w:autoSpaceDN w:val="0"/>
              <w:adjustRightInd w:val="0"/>
              <w:spacing w:before="40" w:after="40" w:line="240" w:lineRule="auto"/>
              <w:ind w:left="108" w:right="127"/>
              <w:jc w:val="center"/>
              <w:rPr>
                <w:rFonts w:ascii="Arial" w:hAnsi="Arial" w:cs="Arial"/>
                <w:sz w:val="24"/>
                <w:szCs w:val="24"/>
              </w:rPr>
            </w:pPr>
            <w:r>
              <w:rPr>
                <w:rFonts w:ascii="Arial" w:hAnsi="Arial" w:cs="Arial"/>
                <w:noProof/>
                <w:sz w:val="24"/>
                <w:szCs w:val="24"/>
              </w:rPr>
              <w:drawing>
                <wp:inline distT="0" distB="0" distL="0" distR="0">
                  <wp:extent cx="143510" cy="14351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3510" cy="143510"/>
                          </a:xfrm>
                          <a:prstGeom prst="rect">
                            <a:avLst/>
                          </a:prstGeom>
                          <a:noFill/>
                          <a:ln>
                            <a:noFill/>
                          </a:ln>
                        </pic:spPr>
                      </pic:pic>
                    </a:graphicData>
                  </a:graphic>
                </wp:inline>
              </w:drawing>
            </w:r>
          </w:p>
        </w:tc>
        <w:tc>
          <w:tcPr>
            <w:tcW w:w="2242" w:type="dxa"/>
            <w:tcBorders>
              <w:top w:val="nil"/>
              <w:left w:val="nil"/>
              <w:bottom w:val="nil"/>
              <w:right w:val="nil"/>
            </w:tcBorders>
            <w:shd w:val="clear" w:color="auto" w:fill="4128B2"/>
          </w:tcPr>
          <w:p w:rsidR="0020776C" w:rsidRDefault="0020776C">
            <w:pPr>
              <w:widowControl w:val="0"/>
              <w:autoSpaceDE w:val="0"/>
              <w:autoSpaceDN w:val="0"/>
              <w:adjustRightInd w:val="0"/>
              <w:spacing w:before="40" w:after="40" w:line="240" w:lineRule="auto"/>
              <w:ind w:left="122" w:right="125"/>
              <w:rPr>
                <w:rFonts w:ascii="Arial" w:hAnsi="Arial" w:cs="Arial"/>
                <w:sz w:val="24"/>
                <w:szCs w:val="24"/>
              </w:rPr>
            </w:pPr>
            <w:r>
              <w:rPr>
                <w:rFonts w:ascii="Arial" w:hAnsi="Arial" w:cs="Arial"/>
                <w:color w:val="FFFFFF"/>
                <w:sz w:val="18"/>
                <w:szCs w:val="18"/>
              </w:rPr>
              <w:t>Type de contrat</w:t>
            </w:r>
          </w:p>
        </w:tc>
        <w:tc>
          <w:tcPr>
            <w:tcW w:w="6349" w:type="dxa"/>
            <w:tcBorders>
              <w:top w:val="nil"/>
              <w:left w:val="nil"/>
              <w:bottom w:val="nil"/>
              <w:right w:val="nil"/>
            </w:tcBorders>
            <w:shd w:val="clear" w:color="auto" w:fill="DADADA"/>
          </w:tcPr>
          <w:p w:rsidR="0020776C" w:rsidRDefault="00904638">
            <w:pPr>
              <w:widowControl w:val="0"/>
              <w:autoSpaceDE w:val="0"/>
              <w:autoSpaceDN w:val="0"/>
              <w:adjustRightInd w:val="0"/>
              <w:spacing w:before="40" w:after="40" w:line="240" w:lineRule="auto"/>
              <w:ind w:left="266" w:right="256"/>
              <w:rPr>
                <w:rFonts w:ascii="Arial" w:hAnsi="Arial" w:cs="Arial"/>
                <w:sz w:val="24"/>
                <w:szCs w:val="24"/>
              </w:rPr>
            </w:pPr>
            <w:r>
              <w:rPr>
                <w:rFonts w:ascii="Arial" w:hAnsi="Arial" w:cs="Arial"/>
                <w:color w:val="000000"/>
                <w:sz w:val="18"/>
                <w:szCs w:val="18"/>
              </w:rPr>
              <w:t>Accord-cadre composite</w:t>
            </w:r>
            <w:r w:rsidR="0020776C">
              <w:rPr>
                <w:rFonts w:ascii="Arial" w:hAnsi="Arial" w:cs="Arial"/>
                <w:color w:val="000000"/>
                <w:sz w:val="18"/>
                <w:szCs w:val="18"/>
              </w:rPr>
              <w:t xml:space="preserve"> mono-attributaire de services</w:t>
            </w:r>
          </w:p>
        </w:tc>
      </w:tr>
      <w:tr w:rsidR="0020776C">
        <w:tblPrEx>
          <w:tblCellMar>
            <w:top w:w="0" w:type="dxa"/>
            <w:left w:w="0" w:type="dxa"/>
            <w:bottom w:w="0" w:type="dxa"/>
            <w:right w:w="0" w:type="dxa"/>
          </w:tblCellMar>
        </w:tblPrEx>
        <w:tc>
          <w:tcPr>
            <w:tcW w:w="594" w:type="dxa"/>
            <w:tcBorders>
              <w:top w:val="nil"/>
              <w:left w:val="nil"/>
              <w:bottom w:val="nil"/>
              <w:right w:val="nil"/>
            </w:tcBorders>
            <w:shd w:val="clear" w:color="auto" w:fill="4128B2"/>
          </w:tcPr>
          <w:p w:rsidR="0020776C" w:rsidRDefault="001546EE">
            <w:pPr>
              <w:widowControl w:val="0"/>
              <w:autoSpaceDE w:val="0"/>
              <w:autoSpaceDN w:val="0"/>
              <w:adjustRightInd w:val="0"/>
              <w:spacing w:before="40" w:after="40" w:line="240" w:lineRule="auto"/>
              <w:ind w:left="108" w:right="127"/>
              <w:jc w:val="center"/>
              <w:rPr>
                <w:rFonts w:ascii="Arial" w:hAnsi="Arial" w:cs="Arial"/>
                <w:sz w:val="24"/>
                <w:szCs w:val="24"/>
              </w:rPr>
            </w:pPr>
            <w:r>
              <w:rPr>
                <w:rFonts w:ascii="Arial" w:hAnsi="Arial" w:cs="Arial"/>
                <w:noProof/>
                <w:sz w:val="24"/>
                <w:szCs w:val="24"/>
              </w:rPr>
              <w:drawing>
                <wp:inline distT="0" distB="0" distL="0" distR="0">
                  <wp:extent cx="143510" cy="14351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3510" cy="143510"/>
                          </a:xfrm>
                          <a:prstGeom prst="rect">
                            <a:avLst/>
                          </a:prstGeom>
                          <a:noFill/>
                          <a:ln>
                            <a:noFill/>
                          </a:ln>
                        </pic:spPr>
                      </pic:pic>
                    </a:graphicData>
                  </a:graphic>
                </wp:inline>
              </w:drawing>
            </w:r>
          </w:p>
        </w:tc>
        <w:tc>
          <w:tcPr>
            <w:tcW w:w="2242" w:type="dxa"/>
            <w:tcBorders>
              <w:top w:val="nil"/>
              <w:left w:val="nil"/>
              <w:bottom w:val="nil"/>
              <w:right w:val="nil"/>
            </w:tcBorders>
            <w:shd w:val="clear" w:color="auto" w:fill="4128B2"/>
          </w:tcPr>
          <w:p w:rsidR="0020776C" w:rsidRDefault="0020776C">
            <w:pPr>
              <w:widowControl w:val="0"/>
              <w:autoSpaceDE w:val="0"/>
              <w:autoSpaceDN w:val="0"/>
              <w:adjustRightInd w:val="0"/>
              <w:spacing w:before="40" w:after="40" w:line="240" w:lineRule="auto"/>
              <w:ind w:left="122" w:right="125"/>
              <w:rPr>
                <w:rFonts w:ascii="Arial" w:hAnsi="Arial" w:cs="Arial"/>
                <w:sz w:val="24"/>
                <w:szCs w:val="24"/>
              </w:rPr>
            </w:pPr>
            <w:r>
              <w:rPr>
                <w:rFonts w:ascii="Arial" w:hAnsi="Arial" w:cs="Arial"/>
                <w:color w:val="FFFFFF"/>
                <w:sz w:val="18"/>
                <w:szCs w:val="18"/>
              </w:rPr>
              <w:t>Structure</w:t>
            </w:r>
          </w:p>
        </w:tc>
        <w:tc>
          <w:tcPr>
            <w:tcW w:w="6349" w:type="dxa"/>
            <w:tcBorders>
              <w:top w:val="nil"/>
              <w:left w:val="nil"/>
              <w:bottom w:val="nil"/>
              <w:right w:val="nil"/>
            </w:tcBorders>
            <w:shd w:val="clear" w:color="auto" w:fill="DADADA"/>
          </w:tcPr>
          <w:p w:rsidR="0020776C" w:rsidRDefault="0020776C">
            <w:pPr>
              <w:widowControl w:val="0"/>
              <w:autoSpaceDE w:val="0"/>
              <w:autoSpaceDN w:val="0"/>
              <w:adjustRightInd w:val="0"/>
              <w:spacing w:before="40" w:after="40" w:line="240" w:lineRule="auto"/>
              <w:ind w:left="266" w:right="256"/>
              <w:rPr>
                <w:rFonts w:ascii="Arial" w:hAnsi="Arial" w:cs="Arial"/>
                <w:sz w:val="24"/>
                <w:szCs w:val="24"/>
              </w:rPr>
            </w:pPr>
            <w:r>
              <w:rPr>
                <w:rFonts w:ascii="Arial" w:hAnsi="Arial" w:cs="Arial"/>
                <w:color w:val="000000"/>
                <w:sz w:val="18"/>
                <w:szCs w:val="18"/>
              </w:rPr>
              <w:t>Lot unique - 2 postes</w:t>
            </w:r>
          </w:p>
        </w:tc>
      </w:tr>
      <w:tr w:rsidR="0020776C">
        <w:tblPrEx>
          <w:tblCellMar>
            <w:top w:w="0" w:type="dxa"/>
            <w:left w:w="0" w:type="dxa"/>
            <w:bottom w:w="0" w:type="dxa"/>
            <w:right w:w="0" w:type="dxa"/>
          </w:tblCellMar>
        </w:tblPrEx>
        <w:tc>
          <w:tcPr>
            <w:tcW w:w="594" w:type="dxa"/>
            <w:tcBorders>
              <w:top w:val="nil"/>
              <w:left w:val="nil"/>
              <w:bottom w:val="nil"/>
              <w:right w:val="nil"/>
            </w:tcBorders>
            <w:shd w:val="clear" w:color="auto" w:fill="4128B2"/>
          </w:tcPr>
          <w:p w:rsidR="0020776C" w:rsidRDefault="001546EE">
            <w:pPr>
              <w:widowControl w:val="0"/>
              <w:autoSpaceDE w:val="0"/>
              <w:autoSpaceDN w:val="0"/>
              <w:adjustRightInd w:val="0"/>
              <w:spacing w:before="40" w:after="40" w:line="240" w:lineRule="auto"/>
              <w:ind w:left="108" w:right="127"/>
              <w:jc w:val="center"/>
              <w:rPr>
                <w:rFonts w:ascii="Arial" w:hAnsi="Arial" w:cs="Arial"/>
                <w:sz w:val="24"/>
                <w:szCs w:val="24"/>
              </w:rPr>
            </w:pPr>
            <w:r>
              <w:rPr>
                <w:rFonts w:ascii="Arial" w:hAnsi="Arial" w:cs="Arial"/>
                <w:noProof/>
                <w:sz w:val="24"/>
                <w:szCs w:val="24"/>
              </w:rPr>
              <w:drawing>
                <wp:inline distT="0" distB="0" distL="0" distR="0">
                  <wp:extent cx="143510" cy="14351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510" cy="143510"/>
                          </a:xfrm>
                          <a:prstGeom prst="rect">
                            <a:avLst/>
                          </a:prstGeom>
                          <a:noFill/>
                          <a:ln>
                            <a:noFill/>
                          </a:ln>
                        </pic:spPr>
                      </pic:pic>
                    </a:graphicData>
                  </a:graphic>
                </wp:inline>
              </w:drawing>
            </w:r>
          </w:p>
        </w:tc>
        <w:tc>
          <w:tcPr>
            <w:tcW w:w="2242" w:type="dxa"/>
            <w:tcBorders>
              <w:top w:val="nil"/>
              <w:left w:val="nil"/>
              <w:bottom w:val="nil"/>
              <w:right w:val="nil"/>
            </w:tcBorders>
            <w:shd w:val="clear" w:color="auto" w:fill="4128B2"/>
          </w:tcPr>
          <w:p w:rsidR="0020776C" w:rsidRDefault="0020776C">
            <w:pPr>
              <w:widowControl w:val="0"/>
              <w:autoSpaceDE w:val="0"/>
              <w:autoSpaceDN w:val="0"/>
              <w:adjustRightInd w:val="0"/>
              <w:spacing w:before="40" w:after="40" w:line="240" w:lineRule="auto"/>
              <w:ind w:left="122" w:right="125"/>
              <w:rPr>
                <w:rFonts w:ascii="Arial" w:hAnsi="Arial" w:cs="Arial"/>
                <w:sz w:val="24"/>
                <w:szCs w:val="24"/>
              </w:rPr>
            </w:pPr>
            <w:r>
              <w:rPr>
                <w:rFonts w:ascii="Arial" w:hAnsi="Arial" w:cs="Arial"/>
                <w:color w:val="FFFFFF"/>
                <w:sz w:val="18"/>
                <w:szCs w:val="18"/>
              </w:rPr>
              <w:t>Lieu d’exécution</w:t>
            </w:r>
          </w:p>
        </w:tc>
        <w:tc>
          <w:tcPr>
            <w:tcW w:w="6349" w:type="dxa"/>
            <w:tcBorders>
              <w:top w:val="nil"/>
              <w:left w:val="nil"/>
              <w:bottom w:val="nil"/>
              <w:right w:val="nil"/>
            </w:tcBorders>
            <w:shd w:val="clear" w:color="auto" w:fill="DADADA"/>
          </w:tcPr>
          <w:p w:rsidR="0020776C" w:rsidRDefault="0020776C">
            <w:pPr>
              <w:widowControl w:val="0"/>
              <w:autoSpaceDE w:val="0"/>
              <w:autoSpaceDN w:val="0"/>
              <w:adjustRightInd w:val="0"/>
              <w:spacing w:before="40" w:after="40" w:line="240" w:lineRule="auto"/>
              <w:ind w:left="266" w:right="256"/>
              <w:rPr>
                <w:rFonts w:ascii="Arial" w:hAnsi="Arial" w:cs="Arial"/>
                <w:sz w:val="24"/>
                <w:szCs w:val="24"/>
              </w:rPr>
            </w:pPr>
            <w:r>
              <w:rPr>
                <w:rFonts w:ascii="Arial" w:hAnsi="Arial" w:cs="Arial"/>
                <w:color w:val="000000"/>
                <w:sz w:val="18"/>
                <w:szCs w:val="18"/>
              </w:rPr>
              <w:t>Rue des Meuniers - 77950 RUBELLES</w:t>
            </w:r>
          </w:p>
        </w:tc>
      </w:tr>
      <w:tr w:rsidR="0020776C">
        <w:tblPrEx>
          <w:tblCellMar>
            <w:top w:w="0" w:type="dxa"/>
            <w:left w:w="0" w:type="dxa"/>
            <w:bottom w:w="0" w:type="dxa"/>
            <w:right w:w="0" w:type="dxa"/>
          </w:tblCellMar>
        </w:tblPrEx>
        <w:tc>
          <w:tcPr>
            <w:tcW w:w="594" w:type="dxa"/>
            <w:tcBorders>
              <w:top w:val="nil"/>
              <w:left w:val="nil"/>
              <w:bottom w:val="nil"/>
              <w:right w:val="nil"/>
            </w:tcBorders>
            <w:shd w:val="clear" w:color="auto" w:fill="4128B2"/>
          </w:tcPr>
          <w:p w:rsidR="0020776C" w:rsidRDefault="001546EE">
            <w:pPr>
              <w:widowControl w:val="0"/>
              <w:autoSpaceDE w:val="0"/>
              <w:autoSpaceDN w:val="0"/>
              <w:adjustRightInd w:val="0"/>
              <w:spacing w:before="40" w:after="40" w:line="240" w:lineRule="auto"/>
              <w:ind w:left="108" w:right="127"/>
              <w:jc w:val="center"/>
              <w:rPr>
                <w:rFonts w:ascii="Arial" w:hAnsi="Arial" w:cs="Arial"/>
                <w:sz w:val="24"/>
                <w:szCs w:val="24"/>
              </w:rPr>
            </w:pPr>
            <w:r>
              <w:rPr>
                <w:rFonts w:ascii="Arial" w:hAnsi="Arial" w:cs="Arial"/>
                <w:noProof/>
                <w:sz w:val="24"/>
                <w:szCs w:val="24"/>
              </w:rPr>
              <w:drawing>
                <wp:inline distT="0" distB="0" distL="0" distR="0">
                  <wp:extent cx="143510" cy="14351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3510" cy="143510"/>
                          </a:xfrm>
                          <a:prstGeom prst="rect">
                            <a:avLst/>
                          </a:prstGeom>
                          <a:noFill/>
                          <a:ln>
                            <a:noFill/>
                          </a:ln>
                        </pic:spPr>
                      </pic:pic>
                    </a:graphicData>
                  </a:graphic>
                </wp:inline>
              </w:drawing>
            </w:r>
          </w:p>
        </w:tc>
        <w:tc>
          <w:tcPr>
            <w:tcW w:w="2242" w:type="dxa"/>
            <w:tcBorders>
              <w:top w:val="nil"/>
              <w:left w:val="nil"/>
              <w:bottom w:val="nil"/>
              <w:right w:val="nil"/>
            </w:tcBorders>
            <w:shd w:val="clear" w:color="auto" w:fill="4128B2"/>
          </w:tcPr>
          <w:p w:rsidR="0020776C" w:rsidRDefault="0020776C">
            <w:pPr>
              <w:widowControl w:val="0"/>
              <w:autoSpaceDE w:val="0"/>
              <w:autoSpaceDN w:val="0"/>
              <w:adjustRightInd w:val="0"/>
              <w:spacing w:before="40" w:after="40" w:line="240" w:lineRule="auto"/>
              <w:ind w:left="122" w:right="125"/>
              <w:rPr>
                <w:rFonts w:ascii="Arial" w:hAnsi="Arial" w:cs="Arial"/>
                <w:sz w:val="24"/>
                <w:szCs w:val="24"/>
              </w:rPr>
            </w:pPr>
            <w:r>
              <w:rPr>
                <w:rFonts w:ascii="Arial" w:hAnsi="Arial" w:cs="Arial"/>
                <w:color w:val="FFFFFF"/>
                <w:sz w:val="18"/>
                <w:szCs w:val="18"/>
              </w:rPr>
              <w:t>Durée</w:t>
            </w:r>
          </w:p>
        </w:tc>
        <w:tc>
          <w:tcPr>
            <w:tcW w:w="6349" w:type="dxa"/>
            <w:tcBorders>
              <w:top w:val="nil"/>
              <w:left w:val="nil"/>
              <w:bottom w:val="nil"/>
              <w:right w:val="nil"/>
            </w:tcBorders>
            <w:shd w:val="clear" w:color="auto" w:fill="DADADA"/>
          </w:tcPr>
          <w:p w:rsidR="0020776C" w:rsidRDefault="0020776C">
            <w:pPr>
              <w:widowControl w:val="0"/>
              <w:autoSpaceDE w:val="0"/>
              <w:autoSpaceDN w:val="0"/>
              <w:adjustRightInd w:val="0"/>
              <w:spacing w:before="40" w:after="40" w:line="240" w:lineRule="auto"/>
              <w:ind w:left="266" w:right="256"/>
              <w:rPr>
                <w:rFonts w:ascii="Arial" w:hAnsi="Arial" w:cs="Arial"/>
                <w:sz w:val="24"/>
                <w:szCs w:val="24"/>
              </w:rPr>
            </w:pPr>
            <w:r>
              <w:rPr>
                <w:rFonts w:ascii="Arial" w:hAnsi="Arial" w:cs="Arial"/>
                <w:color w:val="000000"/>
                <w:sz w:val="18"/>
                <w:szCs w:val="18"/>
              </w:rPr>
              <w:t xml:space="preserve">36 mois - </w:t>
            </w:r>
            <w:r>
              <w:rPr>
                <w:rFonts w:ascii="Arial" w:hAnsi="Arial" w:cs="Arial"/>
                <w:b/>
                <w:bCs/>
                <w:color w:val="000000"/>
                <w:sz w:val="18"/>
                <w:szCs w:val="18"/>
              </w:rPr>
              <w:t>5</w:t>
            </w:r>
            <w:r>
              <w:rPr>
                <w:rFonts w:ascii="Arial" w:hAnsi="Arial" w:cs="Arial"/>
                <w:color w:val="000000"/>
                <w:sz w:val="18"/>
                <w:szCs w:val="18"/>
              </w:rPr>
              <w:t xml:space="preserve"> reconductions - Marché sans mise en concurrence ultérieure avec le même titulaire possible</w:t>
            </w:r>
          </w:p>
        </w:tc>
      </w:tr>
      <w:tr w:rsidR="0020776C">
        <w:tblPrEx>
          <w:tblCellMar>
            <w:top w:w="0" w:type="dxa"/>
            <w:left w:w="0" w:type="dxa"/>
            <w:bottom w:w="0" w:type="dxa"/>
            <w:right w:w="0" w:type="dxa"/>
          </w:tblCellMar>
        </w:tblPrEx>
        <w:tc>
          <w:tcPr>
            <w:tcW w:w="594" w:type="dxa"/>
            <w:tcBorders>
              <w:top w:val="nil"/>
              <w:left w:val="nil"/>
              <w:bottom w:val="nil"/>
              <w:right w:val="nil"/>
            </w:tcBorders>
            <w:shd w:val="clear" w:color="auto" w:fill="4128B2"/>
          </w:tcPr>
          <w:p w:rsidR="0020776C" w:rsidRDefault="001546EE">
            <w:pPr>
              <w:widowControl w:val="0"/>
              <w:autoSpaceDE w:val="0"/>
              <w:autoSpaceDN w:val="0"/>
              <w:adjustRightInd w:val="0"/>
              <w:spacing w:before="40" w:after="40" w:line="240" w:lineRule="auto"/>
              <w:ind w:left="108" w:right="127"/>
              <w:jc w:val="center"/>
              <w:rPr>
                <w:rFonts w:ascii="Arial" w:hAnsi="Arial" w:cs="Arial"/>
                <w:sz w:val="24"/>
                <w:szCs w:val="24"/>
              </w:rPr>
            </w:pPr>
            <w:r>
              <w:rPr>
                <w:rFonts w:ascii="Arial" w:hAnsi="Arial" w:cs="Arial"/>
                <w:noProof/>
                <w:sz w:val="24"/>
                <w:szCs w:val="24"/>
              </w:rPr>
              <w:drawing>
                <wp:inline distT="0" distB="0" distL="0" distR="0">
                  <wp:extent cx="143510" cy="14351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3510" cy="143510"/>
                          </a:xfrm>
                          <a:prstGeom prst="rect">
                            <a:avLst/>
                          </a:prstGeom>
                          <a:noFill/>
                          <a:ln>
                            <a:noFill/>
                          </a:ln>
                        </pic:spPr>
                      </pic:pic>
                    </a:graphicData>
                  </a:graphic>
                </wp:inline>
              </w:drawing>
            </w:r>
          </w:p>
        </w:tc>
        <w:tc>
          <w:tcPr>
            <w:tcW w:w="2242" w:type="dxa"/>
            <w:tcBorders>
              <w:top w:val="nil"/>
              <w:left w:val="nil"/>
              <w:bottom w:val="nil"/>
              <w:right w:val="nil"/>
            </w:tcBorders>
            <w:shd w:val="clear" w:color="auto" w:fill="4128B2"/>
          </w:tcPr>
          <w:p w:rsidR="0020776C" w:rsidRDefault="0020776C">
            <w:pPr>
              <w:widowControl w:val="0"/>
              <w:autoSpaceDE w:val="0"/>
              <w:autoSpaceDN w:val="0"/>
              <w:adjustRightInd w:val="0"/>
              <w:spacing w:before="40" w:after="40" w:line="240" w:lineRule="auto"/>
              <w:ind w:left="122" w:right="125"/>
              <w:rPr>
                <w:rFonts w:ascii="Arial" w:hAnsi="Arial" w:cs="Arial"/>
                <w:sz w:val="24"/>
                <w:szCs w:val="24"/>
              </w:rPr>
            </w:pPr>
            <w:r>
              <w:rPr>
                <w:rFonts w:ascii="Arial" w:hAnsi="Arial" w:cs="Arial"/>
                <w:color w:val="FFFFFF"/>
                <w:sz w:val="18"/>
                <w:szCs w:val="18"/>
              </w:rPr>
              <w:t>Développement durable</w:t>
            </w:r>
          </w:p>
        </w:tc>
        <w:tc>
          <w:tcPr>
            <w:tcW w:w="6349" w:type="dxa"/>
            <w:tcBorders>
              <w:top w:val="nil"/>
              <w:left w:val="nil"/>
              <w:bottom w:val="nil"/>
              <w:right w:val="nil"/>
            </w:tcBorders>
            <w:shd w:val="clear" w:color="auto" w:fill="DADADA"/>
          </w:tcPr>
          <w:p w:rsidR="0020776C" w:rsidRDefault="0020776C">
            <w:pPr>
              <w:widowControl w:val="0"/>
              <w:autoSpaceDE w:val="0"/>
              <w:autoSpaceDN w:val="0"/>
              <w:adjustRightInd w:val="0"/>
              <w:spacing w:before="40" w:after="40" w:line="240" w:lineRule="auto"/>
              <w:ind w:left="266" w:right="256"/>
              <w:rPr>
                <w:rFonts w:ascii="Arial" w:hAnsi="Arial" w:cs="Arial"/>
                <w:sz w:val="24"/>
                <w:szCs w:val="24"/>
              </w:rPr>
            </w:pPr>
            <w:r>
              <w:rPr>
                <w:rFonts w:ascii="Arial" w:hAnsi="Arial" w:cs="Arial"/>
                <w:color w:val="000000"/>
                <w:sz w:val="18"/>
                <w:szCs w:val="18"/>
              </w:rPr>
              <w:t>Clause environnementale - Critère environnemental</w:t>
            </w:r>
          </w:p>
        </w:tc>
      </w:tr>
      <w:tr w:rsidR="0020776C">
        <w:tblPrEx>
          <w:tblCellMar>
            <w:top w:w="0" w:type="dxa"/>
            <w:left w:w="0" w:type="dxa"/>
            <w:bottom w:w="0" w:type="dxa"/>
            <w:right w:w="0" w:type="dxa"/>
          </w:tblCellMar>
        </w:tblPrEx>
        <w:tc>
          <w:tcPr>
            <w:tcW w:w="594" w:type="dxa"/>
            <w:tcBorders>
              <w:top w:val="nil"/>
              <w:left w:val="nil"/>
              <w:bottom w:val="nil"/>
              <w:right w:val="nil"/>
            </w:tcBorders>
            <w:shd w:val="clear" w:color="auto" w:fill="4128B2"/>
          </w:tcPr>
          <w:p w:rsidR="0020776C" w:rsidRDefault="001546EE">
            <w:pPr>
              <w:widowControl w:val="0"/>
              <w:autoSpaceDE w:val="0"/>
              <w:autoSpaceDN w:val="0"/>
              <w:adjustRightInd w:val="0"/>
              <w:spacing w:before="40" w:after="40" w:line="240" w:lineRule="auto"/>
              <w:ind w:left="108" w:right="127"/>
              <w:jc w:val="center"/>
              <w:rPr>
                <w:rFonts w:ascii="Arial" w:hAnsi="Arial" w:cs="Arial"/>
                <w:sz w:val="24"/>
                <w:szCs w:val="24"/>
              </w:rPr>
            </w:pPr>
            <w:r>
              <w:rPr>
                <w:rFonts w:ascii="Arial" w:hAnsi="Arial" w:cs="Arial"/>
                <w:noProof/>
                <w:sz w:val="24"/>
                <w:szCs w:val="24"/>
              </w:rPr>
              <w:drawing>
                <wp:inline distT="0" distB="0" distL="0" distR="0">
                  <wp:extent cx="143510" cy="14351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3510" cy="143510"/>
                          </a:xfrm>
                          <a:prstGeom prst="rect">
                            <a:avLst/>
                          </a:prstGeom>
                          <a:noFill/>
                          <a:ln>
                            <a:noFill/>
                          </a:ln>
                        </pic:spPr>
                      </pic:pic>
                    </a:graphicData>
                  </a:graphic>
                </wp:inline>
              </w:drawing>
            </w:r>
          </w:p>
        </w:tc>
        <w:tc>
          <w:tcPr>
            <w:tcW w:w="2242" w:type="dxa"/>
            <w:tcBorders>
              <w:top w:val="nil"/>
              <w:left w:val="nil"/>
              <w:bottom w:val="nil"/>
              <w:right w:val="nil"/>
            </w:tcBorders>
            <w:shd w:val="clear" w:color="auto" w:fill="4128B2"/>
          </w:tcPr>
          <w:p w:rsidR="0020776C" w:rsidRDefault="0020776C">
            <w:pPr>
              <w:widowControl w:val="0"/>
              <w:autoSpaceDE w:val="0"/>
              <w:autoSpaceDN w:val="0"/>
              <w:adjustRightInd w:val="0"/>
              <w:spacing w:before="40" w:after="40" w:line="240" w:lineRule="auto"/>
              <w:ind w:left="122" w:right="125"/>
              <w:rPr>
                <w:rFonts w:ascii="Arial" w:hAnsi="Arial" w:cs="Arial"/>
                <w:sz w:val="24"/>
                <w:szCs w:val="24"/>
              </w:rPr>
            </w:pPr>
            <w:r>
              <w:rPr>
                <w:rFonts w:ascii="Arial" w:hAnsi="Arial" w:cs="Arial"/>
                <w:color w:val="FFFFFF"/>
                <w:sz w:val="18"/>
                <w:szCs w:val="18"/>
              </w:rPr>
              <w:t>Pénalité</w:t>
            </w:r>
            <w:r w:rsidR="00904638">
              <w:rPr>
                <w:rFonts w:ascii="Arial" w:hAnsi="Arial" w:cs="Arial"/>
                <w:color w:val="FFFFFF"/>
                <w:sz w:val="18"/>
                <w:szCs w:val="18"/>
              </w:rPr>
              <w:t>s</w:t>
            </w:r>
          </w:p>
        </w:tc>
        <w:tc>
          <w:tcPr>
            <w:tcW w:w="6349" w:type="dxa"/>
            <w:tcBorders>
              <w:top w:val="nil"/>
              <w:left w:val="nil"/>
              <w:bottom w:val="nil"/>
              <w:right w:val="nil"/>
            </w:tcBorders>
            <w:shd w:val="clear" w:color="auto" w:fill="DADADA"/>
          </w:tcPr>
          <w:p w:rsidR="0020776C" w:rsidRDefault="00904638">
            <w:pPr>
              <w:widowControl w:val="0"/>
              <w:autoSpaceDE w:val="0"/>
              <w:autoSpaceDN w:val="0"/>
              <w:adjustRightInd w:val="0"/>
              <w:spacing w:before="40" w:after="40" w:line="240" w:lineRule="auto"/>
              <w:ind w:left="266" w:right="256"/>
              <w:rPr>
                <w:rFonts w:ascii="Arial" w:hAnsi="Arial" w:cs="Arial"/>
                <w:sz w:val="24"/>
                <w:szCs w:val="24"/>
              </w:rPr>
            </w:pPr>
            <w:r>
              <w:rPr>
                <w:rFonts w:ascii="Arial" w:hAnsi="Arial" w:cs="Arial"/>
                <w:color w:val="000000"/>
                <w:sz w:val="18"/>
                <w:szCs w:val="18"/>
              </w:rPr>
              <w:t>Article 8 du CCAP</w:t>
            </w:r>
          </w:p>
        </w:tc>
      </w:tr>
      <w:tr w:rsidR="0020776C">
        <w:tblPrEx>
          <w:tblCellMar>
            <w:top w:w="0" w:type="dxa"/>
            <w:left w:w="0" w:type="dxa"/>
            <w:bottom w:w="0" w:type="dxa"/>
            <w:right w:w="0" w:type="dxa"/>
          </w:tblCellMar>
        </w:tblPrEx>
        <w:tc>
          <w:tcPr>
            <w:tcW w:w="594" w:type="dxa"/>
            <w:tcBorders>
              <w:top w:val="nil"/>
              <w:left w:val="nil"/>
              <w:bottom w:val="nil"/>
              <w:right w:val="nil"/>
            </w:tcBorders>
            <w:shd w:val="clear" w:color="auto" w:fill="4128B2"/>
          </w:tcPr>
          <w:p w:rsidR="0020776C" w:rsidRDefault="001546EE">
            <w:pPr>
              <w:widowControl w:val="0"/>
              <w:autoSpaceDE w:val="0"/>
              <w:autoSpaceDN w:val="0"/>
              <w:adjustRightInd w:val="0"/>
              <w:spacing w:before="40" w:after="40" w:line="240" w:lineRule="auto"/>
              <w:ind w:left="108" w:right="127"/>
              <w:jc w:val="center"/>
              <w:rPr>
                <w:rFonts w:ascii="Arial" w:hAnsi="Arial" w:cs="Arial"/>
                <w:sz w:val="24"/>
                <w:szCs w:val="24"/>
              </w:rPr>
            </w:pPr>
            <w:r>
              <w:rPr>
                <w:rFonts w:ascii="Arial" w:hAnsi="Arial" w:cs="Arial"/>
                <w:noProof/>
                <w:sz w:val="24"/>
                <w:szCs w:val="24"/>
              </w:rPr>
              <w:drawing>
                <wp:inline distT="0" distB="0" distL="0" distR="0">
                  <wp:extent cx="143510" cy="14351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3510" cy="143510"/>
                          </a:xfrm>
                          <a:prstGeom prst="rect">
                            <a:avLst/>
                          </a:prstGeom>
                          <a:noFill/>
                          <a:ln>
                            <a:noFill/>
                          </a:ln>
                        </pic:spPr>
                      </pic:pic>
                    </a:graphicData>
                  </a:graphic>
                </wp:inline>
              </w:drawing>
            </w:r>
          </w:p>
        </w:tc>
        <w:tc>
          <w:tcPr>
            <w:tcW w:w="2242" w:type="dxa"/>
            <w:tcBorders>
              <w:top w:val="nil"/>
              <w:left w:val="nil"/>
              <w:bottom w:val="nil"/>
              <w:right w:val="nil"/>
            </w:tcBorders>
            <w:shd w:val="clear" w:color="auto" w:fill="4128B2"/>
          </w:tcPr>
          <w:p w:rsidR="0020776C" w:rsidRDefault="0020776C">
            <w:pPr>
              <w:widowControl w:val="0"/>
              <w:autoSpaceDE w:val="0"/>
              <w:autoSpaceDN w:val="0"/>
              <w:adjustRightInd w:val="0"/>
              <w:spacing w:before="40" w:after="40" w:line="240" w:lineRule="auto"/>
              <w:ind w:left="122" w:right="125"/>
              <w:rPr>
                <w:rFonts w:ascii="Arial" w:hAnsi="Arial" w:cs="Arial"/>
                <w:sz w:val="24"/>
                <w:szCs w:val="24"/>
              </w:rPr>
            </w:pPr>
            <w:r>
              <w:rPr>
                <w:rFonts w:ascii="Arial" w:hAnsi="Arial" w:cs="Arial"/>
                <w:color w:val="FFFFFF"/>
                <w:sz w:val="18"/>
                <w:szCs w:val="18"/>
              </w:rPr>
              <w:t>Variation des prix</w:t>
            </w:r>
          </w:p>
        </w:tc>
        <w:tc>
          <w:tcPr>
            <w:tcW w:w="6349" w:type="dxa"/>
            <w:tcBorders>
              <w:top w:val="nil"/>
              <w:left w:val="nil"/>
              <w:bottom w:val="nil"/>
              <w:right w:val="nil"/>
            </w:tcBorders>
            <w:shd w:val="clear" w:color="auto" w:fill="DADADA"/>
          </w:tcPr>
          <w:p w:rsidR="0020776C" w:rsidRDefault="0020776C">
            <w:pPr>
              <w:widowControl w:val="0"/>
              <w:autoSpaceDE w:val="0"/>
              <w:autoSpaceDN w:val="0"/>
              <w:adjustRightInd w:val="0"/>
              <w:spacing w:before="40" w:after="40" w:line="240" w:lineRule="auto"/>
              <w:ind w:left="266" w:right="256"/>
              <w:rPr>
                <w:rFonts w:ascii="Arial" w:hAnsi="Arial" w:cs="Arial"/>
                <w:sz w:val="24"/>
                <w:szCs w:val="24"/>
              </w:rPr>
            </w:pPr>
            <w:r>
              <w:rPr>
                <w:rFonts w:ascii="Arial" w:hAnsi="Arial" w:cs="Arial"/>
                <w:color w:val="000000"/>
                <w:sz w:val="18"/>
                <w:szCs w:val="18"/>
              </w:rPr>
              <w:t>Révisables (formule), formule 0,15 + 0,85 (EV4m / EV4o)</w:t>
            </w:r>
          </w:p>
        </w:tc>
      </w:tr>
      <w:tr w:rsidR="0020776C">
        <w:tblPrEx>
          <w:tblCellMar>
            <w:top w:w="0" w:type="dxa"/>
            <w:left w:w="0" w:type="dxa"/>
            <w:bottom w:w="0" w:type="dxa"/>
            <w:right w:w="0" w:type="dxa"/>
          </w:tblCellMar>
        </w:tblPrEx>
        <w:tc>
          <w:tcPr>
            <w:tcW w:w="594" w:type="dxa"/>
            <w:tcBorders>
              <w:top w:val="nil"/>
              <w:left w:val="nil"/>
              <w:bottom w:val="nil"/>
              <w:right w:val="nil"/>
            </w:tcBorders>
            <w:shd w:val="clear" w:color="auto" w:fill="4128B2"/>
          </w:tcPr>
          <w:p w:rsidR="0020776C" w:rsidRDefault="001546EE">
            <w:pPr>
              <w:widowControl w:val="0"/>
              <w:autoSpaceDE w:val="0"/>
              <w:autoSpaceDN w:val="0"/>
              <w:adjustRightInd w:val="0"/>
              <w:spacing w:before="40" w:after="40" w:line="240" w:lineRule="auto"/>
              <w:ind w:left="108" w:right="127"/>
              <w:jc w:val="center"/>
              <w:rPr>
                <w:rFonts w:ascii="Arial" w:hAnsi="Arial" w:cs="Arial"/>
                <w:sz w:val="24"/>
                <w:szCs w:val="24"/>
              </w:rPr>
            </w:pPr>
            <w:r>
              <w:rPr>
                <w:rFonts w:ascii="Arial" w:hAnsi="Arial" w:cs="Arial"/>
                <w:noProof/>
                <w:sz w:val="24"/>
                <w:szCs w:val="24"/>
              </w:rPr>
              <w:drawing>
                <wp:inline distT="0" distB="0" distL="0" distR="0">
                  <wp:extent cx="143510" cy="14351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3510" cy="143510"/>
                          </a:xfrm>
                          <a:prstGeom prst="rect">
                            <a:avLst/>
                          </a:prstGeom>
                          <a:noFill/>
                          <a:ln>
                            <a:noFill/>
                          </a:ln>
                        </pic:spPr>
                      </pic:pic>
                    </a:graphicData>
                  </a:graphic>
                </wp:inline>
              </w:drawing>
            </w:r>
          </w:p>
        </w:tc>
        <w:tc>
          <w:tcPr>
            <w:tcW w:w="2242" w:type="dxa"/>
            <w:tcBorders>
              <w:top w:val="nil"/>
              <w:left w:val="nil"/>
              <w:bottom w:val="nil"/>
              <w:right w:val="nil"/>
            </w:tcBorders>
            <w:shd w:val="clear" w:color="auto" w:fill="4128B2"/>
          </w:tcPr>
          <w:p w:rsidR="0020776C" w:rsidRDefault="0020776C">
            <w:pPr>
              <w:widowControl w:val="0"/>
              <w:autoSpaceDE w:val="0"/>
              <w:autoSpaceDN w:val="0"/>
              <w:adjustRightInd w:val="0"/>
              <w:spacing w:before="40" w:after="40" w:line="240" w:lineRule="auto"/>
              <w:ind w:left="122" w:right="125"/>
              <w:rPr>
                <w:rFonts w:ascii="Arial" w:hAnsi="Arial" w:cs="Arial"/>
                <w:sz w:val="24"/>
                <w:szCs w:val="24"/>
              </w:rPr>
            </w:pPr>
            <w:r>
              <w:rPr>
                <w:rFonts w:ascii="Arial" w:hAnsi="Arial" w:cs="Arial"/>
                <w:color w:val="FFFFFF"/>
                <w:sz w:val="18"/>
                <w:szCs w:val="18"/>
              </w:rPr>
              <w:t>Nature des prix</w:t>
            </w:r>
          </w:p>
        </w:tc>
        <w:tc>
          <w:tcPr>
            <w:tcW w:w="6349" w:type="dxa"/>
            <w:tcBorders>
              <w:top w:val="nil"/>
              <w:left w:val="nil"/>
              <w:bottom w:val="nil"/>
              <w:right w:val="nil"/>
            </w:tcBorders>
            <w:shd w:val="clear" w:color="auto" w:fill="DADADA"/>
          </w:tcPr>
          <w:p w:rsidR="0020776C" w:rsidRDefault="0020776C">
            <w:pPr>
              <w:widowControl w:val="0"/>
              <w:autoSpaceDE w:val="0"/>
              <w:autoSpaceDN w:val="0"/>
              <w:adjustRightInd w:val="0"/>
              <w:spacing w:before="40" w:after="40" w:line="240" w:lineRule="auto"/>
              <w:ind w:left="266" w:right="256"/>
              <w:rPr>
                <w:rFonts w:ascii="Arial" w:hAnsi="Arial" w:cs="Arial"/>
                <w:sz w:val="24"/>
                <w:szCs w:val="24"/>
              </w:rPr>
            </w:pPr>
            <w:r>
              <w:rPr>
                <w:rFonts w:ascii="Arial" w:hAnsi="Arial" w:cs="Arial"/>
                <w:color w:val="000000"/>
                <w:sz w:val="18"/>
                <w:szCs w:val="18"/>
              </w:rPr>
              <w:t>Variable selon les prestations du contrat</w:t>
            </w:r>
          </w:p>
        </w:tc>
      </w:tr>
    </w:tbl>
    <w:p w:rsidR="0020776C" w:rsidRPr="00765F08" w:rsidRDefault="0020776C">
      <w:pPr>
        <w:keepLines/>
        <w:widowControl w:val="0"/>
        <w:tabs>
          <w:tab w:val="left" w:pos="392"/>
        </w:tabs>
        <w:autoSpaceDE w:val="0"/>
        <w:autoSpaceDN w:val="0"/>
        <w:adjustRightInd w:val="0"/>
        <w:spacing w:after="0" w:line="240" w:lineRule="auto"/>
        <w:ind w:left="117" w:right="111"/>
        <w:jc w:val="both"/>
        <w:rPr>
          <w:rFonts w:ascii="Arial" w:hAnsi="Arial" w:cs="Arial"/>
          <w:sz w:val="16"/>
          <w:szCs w:val="16"/>
        </w:rPr>
      </w:pPr>
    </w:p>
    <w:p w:rsidR="0020776C" w:rsidRDefault="0020776C">
      <w:pPr>
        <w:keepNext/>
        <w:keepLines/>
        <w:widowControl w:val="0"/>
        <w:numPr>
          <w:ilvl w:val="0"/>
          <w:numId w:val="33"/>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Allotissement et structure de la consultation :</w:t>
      </w:r>
    </w:p>
    <w:p w:rsidR="0020776C" w:rsidRDefault="0020776C">
      <w:pPr>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rsidR="0020776C" w:rsidRDefault="00904638">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color w:val="000000"/>
          <w:sz w:val="20"/>
          <w:szCs w:val="20"/>
        </w:rPr>
        <w:t>En application des dispositions de l’article L.2113-10 du Code de la commande publique, le pouvoir adjudicateur a décidé de ne pas allotir le présent marché.</w:t>
      </w:r>
    </w:p>
    <w:p w:rsidR="00904638" w:rsidRDefault="00904638">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rsidR="00904638" w:rsidRPr="001546EE" w:rsidRDefault="00904638" w:rsidP="001546EE">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Cette absence d’allotissement est justifiée par des motifs techniques, tenant à la nécessité d’assurer une exécution globale et cohérente des prestations, une coordination simplifiée des interventions, ainsi qu’une optimisation des conditions techniques et opérationnelles d’exécution.</w:t>
      </w:r>
    </w:p>
    <w:p w:rsidR="00904638" w:rsidRPr="00765F08" w:rsidRDefault="00904638" w:rsidP="00765F08">
      <w:pPr>
        <w:keepLines/>
        <w:widowControl w:val="0"/>
        <w:tabs>
          <w:tab w:val="left" w:pos="392"/>
        </w:tabs>
        <w:autoSpaceDE w:val="0"/>
        <w:autoSpaceDN w:val="0"/>
        <w:adjustRightInd w:val="0"/>
        <w:spacing w:after="0" w:line="240" w:lineRule="auto"/>
        <w:ind w:left="117" w:right="111"/>
        <w:jc w:val="both"/>
        <w:rPr>
          <w:rFonts w:ascii="Arial" w:hAnsi="Arial" w:cs="Arial"/>
          <w:sz w:val="16"/>
          <w:szCs w:val="16"/>
        </w:rPr>
      </w:pPr>
    </w:p>
    <w:p w:rsidR="0020776C" w:rsidRDefault="0020776C">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lastRenderedPageBreak/>
        <w:t>Elle est décomposée comme suit :</w:t>
      </w:r>
    </w:p>
    <w:p w:rsidR="0020776C" w:rsidRPr="00765F08" w:rsidRDefault="0020776C" w:rsidP="00765F08">
      <w:pPr>
        <w:keepLines/>
        <w:widowControl w:val="0"/>
        <w:tabs>
          <w:tab w:val="left" w:pos="392"/>
        </w:tabs>
        <w:autoSpaceDE w:val="0"/>
        <w:autoSpaceDN w:val="0"/>
        <w:adjustRightInd w:val="0"/>
        <w:spacing w:after="0" w:line="240" w:lineRule="auto"/>
        <w:ind w:left="117" w:right="111"/>
        <w:jc w:val="both"/>
        <w:rPr>
          <w:rFonts w:ascii="Arial" w:hAnsi="Arial" w:cs="Arial"/>
          <w:sz w:val="16"/>
          <w:szCs w:val="16"/>
        </w:rPr>
      </w:pPr>
    </w:p>
    <w:tbl>
      <w:tblPr>
        <w:tblW w:w="0" w:type="auto"/>
        <w:tblInd w:w="9" w:type="dxa"/>
        <w:tblLayout w:type="fixed"/>
        <w:tblCellMar>
          <w:left w:w="0" w:type="dxa"/>
          <w:right w:w="0" w:type="dxa"/>
        </w:tblCellMar>
        <w:tblLook w:val="0000" w:firstRow="0" w:lastRow="0" w:firstColumn="0" w:lastColumn="0" w:noHBand="0" w:noVBand="0"/>
      </w:tblPr>
      <w:tblGrid>
        <w:gridCol w:w="1951"/>
        <w:gridCol w:w="7788"/>
        <w:gridCol w:w="8"/>
      </w:tblGrid>
      <w:tr w:rsidR="0020776C">
        <w:tblPrEx>
          <w:tblCellMar>
            <w:top w:w="0" w:type="dxa"/>
            <w:left w:w="0" w:type="dxa"/>
            <w:bottom w:w="0" w:type="dxa"/>
            <w:right w:w="0" w:type="dxa"/>
          </w:tblCellMar>
        </w:tblPrEx>
        <w:trPr>
          <w:cantSplit/>
          <w:tblHeader/>
        </w:trPr>
        <w:tc>
          <w:tcPr>
            <w:tcW w:w="1951" w:type="dxa"/>
            <w:tcBorders>
              <w:top w:val="nil"/>
              <w:left w:val="nil"/>
              <w:bottom w:val="nil"/>
              <w:right w:val="nil"/>
            </w:tcBorders>
            <w:shd w:val="clear" w:color="auto" w:fill="4128B2"/>
            <w:vAlign w:val="center"/>
          </w:tcPr>
          <w:p w:rsidR="0020776C" w:rsidRDefault="0020776C">
            <w:pPr>
              <w:keepLines/>
              <w:widowControl w:val="0"/>
              <w:autoSpaceDE w:val="0"/>
              <w:autoSpaceDN w:val="0"/>
              <w:adjustRightInd w:val="0"/>
              <w:spacing w:before="60" w:after="60" w:line="240" w:lineRule="auto"/>
              <w:ind w:left="108" w:right="97"/>
              <w:jc w:val="center"/>
              <w:rPr>
                <w:rFonts w:ascii="Arial" w:hAnsi="Arial" w:cs="Arial"/>
                <w:sz w:val="24"/>
                <w:szCs w:val="24"/>
              </w:rPr>
            </w:pPr>
            <w:r>
              <w:rPr>
                <w:rFonts w:ascii="Arial" w:hAnsi="Arial" w:cs="Arial"/>
                <w:color w:val="FFFFFF"/>
                <w:sz w:val="20"/>
                <w:szCs w:val="20"/>
              </w:rPr>
              <w:t>Type</w:t>
            </w:r>
          </w:p>
        </w:tc>
        <w:tc>
          <w:tcPr>
            <w:tcW w:w="7796" w:type="dxa"/>
            <w:gridSpan w:val="2"/>
            <w:tcBorders>
              <w:top w:val="nil"/>
              <w:left w:val="nil"/>
              <w:bottom w:val="nil"/>
              <w:right w:val="nil"/>
            </w:tcBorders>
            <w:shd w:val="clear" w:color="auto" w:fill="4128B2"/>
          </w:tcPr>
          <w:p w:rsidR="0020776C" w:rsidRDefault="0020776C">
            <w:pPr>
              <w:keepLines/>
              <w:widowControl w:val="0"/>
              <w:autoSpaceDE w:val="0"/>
              <w:autoSpaceDN w:val="0"/>
              <w:adjustRightInd w:val="0"/>
              <w:spacing w:before="60" w:after="60" w:line="240" w:lineRule="auto"/>
              <w:ind w:left="119" w:right="81"/>
              <w:jc w:val="center"/>
              <w:rPr>
                <w:rFonts w:ascii="Arial" w:hAnsi="Arial" w:cs="Arial"/>
                <w:sz w:val="24"/>
                <w:szCs w:val="24"/>
              </w:rPr>
            </w:pPr>
            <w:r>
              <w:rPr>
                <w:rFonts w:ascii="Arial" w:hAnsi="Arial" w:cs="Arial"/>
                <w:color w:val="FFFFFF"/>
                <w:sz w:val="20"/>
                <w:szCs w:val="20"/>
              </w:rPr>
              <w:t>Objet, délai et forme</w:t>
            </w:r>
          </w:p>
        </w:tc>
      </w:tr>
      <w:tr w:rsidR="0020776C">
        <w:tblPrEx>
          <w:tblCellMar>
            <w:top w:w="0" w:type="dxa"/>
            <w:left w:w="0" w:type="dxa"/>
            <w:bottom w:w="0" w:type="dxa"/>
            <w:right w:w="0" w:type="dxa"/>
          </w:tblCellMar>
        </w:tblPrEx>
        <w:trPr>
          <w:gridAfter w:val="1"/>
          <w:wAfter w:w="8" w:type="dxa"/>
        </w:trPr>
        <w:tc>
          <w:tcPr>
            <w:tcW w:w="1951" w:type="dxa"/>
            <w:tcBorders>
              <w:top w:val="single" w:sz="4" w:space="0" w:color="D9D9D9"/>
              <w:left w:val="single" w:sz="4" w:space="0" w:color="D9D9D9"/>
              <w:bottom w:val="single" w:sz="4" w:space="0" w:color="D9D9D9"/>
              <w:right w:val="single" w:sz="4" w:space="0" w:color="D9D9D9"/>
            </w:tcBorders>
            <w:shd w:val="clear" w:color="auto" w:fill="FFFFFF"/>
          </w:tcPr>
          <w:p w:rsidR="0020776C" w:rsidRPr="00904638" w:rsidRDefault="0020776C">
            <w:pPr>
              <w:widowControl w:val="0"/>
              <w:autoSpaceDE w:val="0"/>
              <w:autoSpaceDN w:val="0"/>
              <w:adjustRightInd w:val="0"/>
              <w:spacing w:before="60" w:after="60" w:line="240" w:lineRule="auto"/>
              <w:ind w:left="108" w:right="97"/>
              <w:rPr>
                <w:rFonts w:ascii="Arial" w:hAnsi="Arial" w:cs="Arial"/>
                <w:b/>
                <w:sz w:val="24"/>
                <w:szCs w:val="24"/>
              </w:rPr>
            </w:pPr>
            <w:r w:rsidRPr="00904638">
              <w:rPr>
                <w:rFonts w:ascii="Arial" w:hAnsi="Arial" w:cs="Arial"/>
                <w:b/>
                <w:color w:val="000000"/>
                <w:sz w:val="18"/>
                <w:szCs w:val="18"/>
              </w:rPr>
              <w:t xml:space="preserve"> Poste</w:t>
            </w:r>
            <w:r w:rsidR="00904638" w:rsidRPr="00904638">
              <w:rPr>
                <w:rFonts w:ascii="Arial" w:hAnsi="Arial" w:cs="Arial"/>
                <w:b/>
                <w:color w:val="000000"/>
                <w:sz w:val="18"/>
                <w:szCs w:val="18"/>
              </w:rPr>
              <w:t xml:space="preserve"> 1</w:t>
            </w:r>
          </w:p>
        </w:tc>
        <w:tc>
          <w:tcPr>
            <w:tcW w:w="7788" w:type="dxa"/>
            <w:tcBorders>
              <w:top w:val="single" w:sz="4" w:space="0" w:color="D9D9D9"/>
              <w:left w:val="single" w:sz="4" w:space="0" w:color="D9D9D9"/>
              <w:bottom w:val="single" w:sz="4" w:space="0" w:color="D9D9D9"/>
              <w:right w:val="single" w:sz="4" w:space="0" w:color="D9D9D9"/>
            </w:tcBorders>
            <w:shd w:val="clear" w:color="auto" w:fill="FFFFFF"/>
          </w:tcPr>
          <w:p w:rsidR="0020776C" w:rsidRPr="00904638" w:rsidRDefault="0020776C">
            <w:pPr>
              <w:widowControl w:val="0"/>
              <w:autoSpaceDE w:val="0"/>
              <w:autoSpaceDN w:val="0"/>
              <w:adjustRightInd w:val="0"/>
              <w:spacing w:before="60" w:after="60" w:line="240" w:lineRule="auto"/>
              <w:ind w:left="119" w:right="89"/>
              <w:rPr>
                <w:rFonts w:ascii="Arial" w:hAnsi="Arial" w:cs="Arial"/>
                <w:b/>
                <w:sz w:val="24"/>
                <w:szCs w:val="24"/>
              </w:rPr>
            </w:pPr>
            <w:r w:rsidRPr="00904638">
              <w:rPr>
                <w:rFonts w:ascii="Arial" w:hAnsi="Arial" w:cs="Arial"/>
                <w:b/>
                <w:color w:val="000000"/>
                <w:sz w:val="18"/>
                <w:szCs w:val="18"/>
              </w:rPr>
              <w:t>forme ordinaire (prestations forfaitaires), 36 mois à compter de la notification du contrat</w:t>
            </w:r>
          </w:p>
        </w:tc>
      </w:tr>
      <w:tr w:rsidR="0020776C">
        <w:tblPrEx>
          <w:tblCellMar>
            <w:top w:w="0" w:type="dxa"/>
            <w:left w:w="0" w:type="dxa"/>
            <w:bottom w:w="0" w:type="dxa"/>
            <w:right w:w="0" w:type="dxa"/>
          </w:tblCellMar>
        </w:tblPrEx>
        <w:trPr>
          <w:gridAfter w:val="1"/>
          <w:wAfter w:w="8" w:type="dxa"/>
        </w:trPr>
        <w:tc>
          <w:tcPr>
            <w:tcW w:w="1951" w:type="dxa"/>
            <w:tcBorders>
              <w:top w:val="single" w:sz="4" w:space="0" w:color="D9D9D9"/>
              <w:left w:val="single" w:sz="4" w:space="0" w:color="D9D9D9"/>
              <w:bottom w:val="single" w:sz="4" w:space="0" w:color="D9D9D9"/>
              <w:right w:val="single" w:sz="4" w:space="0" w:color="D9D9D9"/>
            </w:tcBorders>
            <w:shd w:val="clear" w:color="auto" w:fill="FFFFFF"/>
          </w:tcPr>
          <w:p w:rsidR="0020776C" w:rsidRPr="00904638" w:rsidRDefault="0020776C">
            <w:pPr>
              <w:widowControl w:val="0"/>
              <w:autoSpaceDE w:val="0"/>
              <w:autoSpaceDN w:val="0"/>
              <w:adjustRightInd w:val="0"/>
              <w:spacing w:before="60" w:after="60" w:line="240" w:lineRule="auto"/>
              <w:ind w:left="108" w:right="97"/>
              <w:rPr>
                <w:rFonts w:ascii="Arial" w:hAnsi="Arial" w:cs="Arial"/>
                <w:i/>
                <w:sz w:val="14"/>
                <w:szCs w:val="14"/>
              </w:rPr>
            </w:pPr>
            <w:r w:rsidRPr="00904638">
              <w:rPr>
                <w:rFonts w:ascii="Arial" w:hAnsi="Arial" w:cs="Arial"/>
                <w:i/>
                <w:color w:val="000000"/>
                <w:sz w:val="14"/>
                <w:szCs w:val="14"/>
              </w:rPr>
              <w:t>Période</w:t>
            </w:r>
            <w:r w:rsidR="00904638" w:rsidRPr="00904638">
              <w:rPr>
                <w:rFonts w:ascii="Arial" w:hAnsi="Arial" w:cs="Arial"/>
                <w:i/>
                <w:color w:val="000000"/>
                <w:sz w:val="14"/>
                <w:szCs w:val="14"/>
              </w:rPr>
              <w:t xml:space="preserve"> 1</w:t>
            </w:r>
          </w:p>
        </w:tc>
        <w:tc>
          <w:tcPr>
            <w:tcW w:w="7788" w:type="dxa"/>
            <w:tcBorders>
              <w:top w:val="single" w:sz="4" w:space="0" w:color="D9D9D9"/>
              <w:left w:val="single" w:sz="4" w:space="0" w:color="D9D9D9"/>
              <w:bottom w:val="single" w:sz="4" w:space="0" w:color="D9D9D9"/>
              <w:right w:val="single" w:sz="4" w:space="0" w:color="D9D9D9"/>
            </w:tcBorders>
            <w:shd w:val="clear" w:color="auto" w:fill="FFFFFF"/>
          </w:tcPr>
          <w:p w:rsidR="0020776C" w:rsidRPr="00904638" w:rsidRDefault="0020776C">
            <w:pPr>
              <w:widowControl w:val="0"/>
              <w:autoSpaceDE w:val="0"/>
              <w:autoSpaceDN w:val="0"/>
              <w:adjustRightInd w:val="0"/>
              <w:spacing w:before="60" w:after="60" w:line="240" w:lineRule="auto"/>
              <w:ind w:left="119" w:right="89"/>
              <w:rPr>
                <w:rFonts w:ascii="Arial" w:hAnsi="Arial" w:cs="Arial"/>
                <w:i/>
                <w:sz w:val="14"/>
                <w:szCs w:val="14"/>
              </w:rPr>
            </w:pPr>
            <w:r w:rsidRPr="00904638">
              <w:rPr>
                <w:rFonts w:ascii="Arial" w:hAnsi="Arial" w:cs="Arial"/>
                <w:i/>
                <w:color w:val="000000"/>
                <w:sz w:val="14"/>
                <w:szCs w:val="14"/>
              </w:rPr>
              <w:t>Période initiale, 12 mois à compter de la notification du contrat</w:t>
            </w:r>
          </w:p>
        </w:tc>
      </w:tr>
      <w:tr w:rsidR="0020776C">
        <w:tblPrEx>
          <w:tblCellMar>
            <w:top w:w="0" w:type="dxa"/>
            <w:left w:w="0" w:type="dxa"/>
            <w:bottom w:w="0" w:type="dxa"/>
            <w:right w:w="0" w:type="dxa"/>
          </w:tblCellMar>
        </w:tblPrEx>
        <w:trPr>
          <w:gridAfter w:val="1"/>
          <w:wAfter w:w="8" w:type="dxa"/>
        </w:trPr>
        <w:tc>
          <w:tcPr>
            <w:tcW w:w="1951" w:type="dxa"/>
            <w:tcBorders>
              <w:top w:val="single" w:sz="4" w:space="0" w:color="D9D9D9"/>
              <w:left w:val="single" w:sz="4" w:space="0" w:color="D9D9D9"/>
              <w:bottom w:val="single" w:sz="4" w:space="0" w:color="D9D9D9"/>
              <w:right w:val="single" w:sz="4" w:space="0" w:color="D9D9D9"/>
            </w:tcBorders>
            <w:shd w:val="clear" w:color="auto" w:fill="FFFFFF"/>
          </w:tcPr>
          <w:p w:rsidR="0020776C" w:rsidRPr="00904638" w:rsidRDefault="0020776C">
            <w:pPr>
              <w:widowControl w:val="0"/>
              <w:autoSpaceDE w:val="0"/>
              <w:autoSpaceDN w:val="0"/>
              <w:adjustRightInd w:val="0"/>
              <w:spacing w:before="60" w:after="60" w:line="240" w:lineRule="auto"/>
              <w:ind w:left="108" w:right="97"/>
              <w:rPr>
                <w:rFonts w:ascii="Arial" w:hAnsi="Arial" w:cs="Arial"/>
                <w:i/>
                <w:sz w:val="14"/>
                <w:szCs w:val="14"/>
              </w:rPr>
            </w:pPr>
            <w:r w:rsidRPr="00904638">
              <w:rPr>
                <w:rFonts w:ascii="Arial" w:hAnsi="Arial" w:cs="Arial"/>
                <w:i/>
                <w:color w:val="000000"/>
                <w:sz w:val="14"/>
                <w:szCs w:val="14"/>
              </w:rPr>
              <w:t>Période</w:t>
            </w:r>
            <w:r w:rsidR="00904638" w:rsidRPr="00904638">
              <w:rPr>
                <w:rFonts w:ascii="Arial" w:hAnsi="Arial" w:cs="Arial"/>
                <w:i/>
                <w:color w:val="000000"/>
                <w:sz w:val="14"/>
                <w:szCs w:val="14"/>
              </w:rPr>
              <w:t xml:space="preserve"> 2 </w:t>
            </w:r>
          </w:p>
        </w:tc>
        <w:tc>
          <w:tcPr>
            <w:tcW w:w="7788" w:type="dxa"/>
            <w:tcBorders>
              <w:top w:val="single" w:sz="4" w:space="0" w:color="D9D9D9"/>
              <w:left w:val="single" w:sz="4" w:space="0" w:color="D9D9D9"/>
              <w:bottom w:val="single" w:sz="4" w:space="0" w:color="D9D9D9"/>
              <w:right w:val="single" w:sz="4" w:space="0" w:color="D9D9D9"/>
            </w:tcBorders>
            <w:shd w:val="clear" w:color="auto" w:fill="FFFFFF"/>
          </w:tcPr>
          <w:p w:rsidR="0020776C" w:rsidRPr="00904638" w:rsidRDefault="0020776C">
            <w:pPr>
              <w:widowControl w:val="0"/>
              <w:autoSpaceDE w:val="0"/>
              <w:autoSpaceDN w:val="0"/>
              <w:adjustRightInd w:val="0"/>
              <w:spacing w:before="60" w:after="60" w:line="240" w:lineRule="auto"/>
              <w:ind w:left="119" w:right="89"/>
              <w:rPr>
                <w:rFonts w:ascii="Arial" w:hAnsi="Arial" w:cs="Arial"/>
                <w:i/>
                <w:sz w:val="14"/>
                <w:szCs w:val="14"/>
              </w:rPr>
            </w:pPr>
            <w:r w:rsidRPr="00904638">
              <w:rPr>
                <w:rFonts w:ascii="Arial" w:hAnsi="Arial" w:cs="Arial"/>
                <w:i/>
                <w:color w:val="000000"/>
                <w:sz w:val="14"/>
                <w:szCs w:val="14"/>
              </w:rPr>
              <w:t>Reconduction, 12 mois à compter date anniversaire du contrat</w:t>
            </w:r>
          </w:p>
        </w:tc>
      </w:tr>
      <w:tr w:rsidR="0020776C">
        <w:tblPrEx>
          <w:tblCellMar>
            <w:top w:w="0" w:type="dxa"/>
            <w:left w:w="0" w:type="dxa"/>
            <w:bottom w:w="0" w:type="dxa"/>
            <w:right w:w="0" w:type="dxa"/>
          </w:tblCellMar>
        </w:tblPrEx>
        <w:trPr>
          <w:gridAfter w:val="1"/>
          <w:wAfter w:w="8" w:type="dxa"/>
        </w:trPr>
        <w:tc>
          <w:tcPr>
            <w:tcW w:w="1951" w:type="dxa"/>
            <w:tcBorders>
              <w:top w:val="single" w:sz="4" w:space="0" w:color="D9D9D9"/>
              <w:left w:val="single" w:sz="4" w:space="0" w:color="D9D9D9"/>
              <w:bottom w:val="single" w:sz="4" w:space="0" w:color="D9D9D9"/>
              <w:right w:val="single" w:sz="4" w:space="0" w:color="D9D9D9"/>
            </w:tcBorders>
            <w:shd w:val="clear" w:color="auto" w:fill="FFFFFF"/>
          </w:tcPr>
          <w:p w:rsidR="0020776C" w:rsidRPr="00904638" w:rsidRDefault="0020776C">
            <w:pPr>
              <w:widowControl w:val="0"/>
              <w:autoSpaceDE w:val="0"/>
              <w:autoSpaceDN w:val="0"/>
              <w:adjustRightInd w:val="0"/>
              <w:spacing w:before="60" w:after="60" w:line="240" w:lineRule="auto"/>
              <w:ind w:left="108" w:right="97"/>
              <w:rPr>
                <w:rFonts w:ascii="Arial" w:hAnsi="Arial" w:cs="Arial"/>
                <w:i/>
                <w:sz w:val="14"/>
                <w:szCs w:val="14"/>
              </w:rPr>
            </w:pPr>
            <w:r w:rsidRPr="00904638">
              <w:rPr>
                <w:rFonts w:ascii="Arial" w:hAnsi="Arial" w:cs="Arial"/>
                <w:i/>
                <w:color w:val="000000"/>
                <w:sz w:val="14"/>
                <w:szCs w:val="14"/>
              </w:rPr>
              <w:t>Période</w:t>
            </w:r>
            <w:r w:rsidR="00904638" w:rsidRPr="00904638">
              <w:rPr>
                <w:rFonts w:ascii="Arial" w:hAnsi="Arial" w:cs="Arial"/>
                <w:i/>
                <w:color w:val="000000"/>
                <w:sz w:val="14"/>
                <w:szCs w:val="14"/>
              </w:rPr>
              <w:t xml:space="preserve"> 3</w:t>
            </w:r>
          </w:p>
        </w:tc>
        <w:tc>
          <w:tcPr>
            <w:tcW w:w="7788" w:type="dxa"/>
            <w:tcBorders>
              <w:top w:val="single" w:sz="4" w:space="0" w:color="D9D9D9"/>
              <w:left w:val="single" w:sz="4" w:space="0" w:color="D9D9D9"/>
              <w:bottom w:val="single" w:sz="4" w:space="0" w:color="D9D9D9"/>
              <w:right w:val="single" w:sz="4" w:space="0" w:color="D9D9D9"/>
            </w:tcBorders>
            <w:shd w:val="clear" w:color="auto" w:fill="FFFFFF"/>
          </w:tcPr>
          <w:p w:rsidR="0020776C" w:rsidRPr="00904638" w:rsidRDefault="0020776C">
            <w:pPr>
              <w:widowControl w:val="0"/>
              <w:autoSpaceDE w:val="0"/>
              <w:autoSpaceDN w:val="0"/>
              <w:adjustRightInd w:val="0"/>
              <w:spacing w:before="60" w:after="60" w:line="240" w:lineRule="auto"/>
              <w:ind w:left="119" w:right="89"/>
              <w:rPr>
                <w:rFonts w:ascii="Arial" w:hAnsi="Arial" w:cs="Arial"/>
                <w:i/>
                <w:sz w:val="14"/>
                <w:szCs w:val="14"/>
              </w:rPr>
            </w:pPr>
            <w:r w:rsidRPr="00904638">
              <w:rPr>
                <w:rFonts w:ascii="Arial" w:hAnsi="Arial" w:cs="Arial"/>
                <w:i/>
                <w:color w:val="000000"/>
                <w:sz w:val="14"/>
                <w:szCs w:val="14"/>
              </w:rPr>
              <w:t>Reconduction, 12 mois à compter date anniversaire du contrat</w:t>
            </w:r>
          </w:p>
        </w:tc>
      </w:tr>
      <w:tr w:rsidR="0020776C">
        <w:tblPrEx>
          <w:tblCellMar>
            <w:top w:w="0" w:type="dxa"/>
            <w:left w:w="0" w:type="dxa"/>
            <w:bottom w:w="0" w:type="dxa"/>
            <w:right w:w="0" w:type="dxa"/>
          </w:tblCellMar>
        </w:tblPrEx>
        <w:trPr>
          <w:gridAfter w:val="1"/>
          <w:wAfter w:w="8" w:type="dxa"/>
        </w:trPr>
        <w:tc>
          <w:tcPr>
            <w:tcW w:w="1951" w:type="dxa"/>
            <w:tcBorders>
              <w:top w:val="single" w:sz="4" w:space="0" w:color="D9D9D9"/>
              <w:left w:val="single" w:sz="4" w:space="0" w:color="D9D9D9"/>
              <w:bottom w:val="single" w:sz="4" w:space="0" w:color="D9D9D9"/>
              <w:right w:val="single" w:sz="4" w:space="0" w:color="D9D9D9"/>
            </w:tcBorders>
            <w:shd w:val="clear" w:color="auto" w:fill="FFFFFF"/>
          </w:tcPr>
          <w:p w:rsidR="0020776C" w:rsidRPr="00904638" w:rsidRDefault="0020776C">
            <w:pPr>
              <w:widowControl w:val="0"/>
              <w:autoSpaceDE w:val="0"/>
              <w:autoSpaceDN w:val="0"/>
              <w:adjustRightInd w:val="0"/>
              <w:spacing w:before="60" w:after="60" w:line="240" w:lineRule="auto"/>
              <w:ind w:left="108" w:right="97"/>
              <w:rPr>
                <w:rFonts w:ascii="Arial" w:hAnsi="Arial" w:cs="Arial"/>
                <w:b/>
                <w:sz w:val="24"/>
                <w:szCs w:val="24"/>
              </w:rPr>
            </w:pPr>
            <w:r w:rsidRPr="00904638">
              <w:rPr>
                <w:rFonts w:ascii="Arial" w:hAnsi="Arial" w:cs="Arial"/>
                <w:b/>
                <w:color w:val="000000"/>
                <w:sz w:val="18"/>
                <w:szCs w:val="18"/>
              </w:rPr>
              <w:t xml:space="preserve"> Poste</w:t>
            </w:r>
            <w:r w:rsidR="00904638" w:rsidRPr="00904638">
              <w:rPr>
                <w:rFonts w:ascii="Arial" w:hAnsi="Arial" w:cs="Arial"/>
                <w:b/>
                <w:color w:val="000000"/>
                <w:sz w:val="18"/>
                <w:szCs w:val="18"/>
              </w:rPr>
              <w:t xml:space="preserve"> 2</w:t>
            </w:r>
          </w:p>
        </w:tc>
        <w:tc>
          <w:tcPr>
            <w:tcW w:w="7788" w:type="dxa"/>
            <w:tcBorders>
              <w:top w:val="single" w:sz="4" w:space="0" w:color="D9D9D9"/>
              <w:left w:val="single" w:sz="4" w:space="0" w:color="D9D9D9"/>
              <w:bottom w:val="single" w:sz="4" w:space="0" w:color="D9D9D9"/>
              <w:right w:val="single" w:sz="4" w:space="0" w:color="D9D9D9"/>
            </w:tcBorders>
            <w:shd w:val="clear" w:color="auto" w:fill="FFFFFF"/>
          </w:tcPr>
          <w:p w:rsidR="0020776C" w:rsidRPr="00904638" w:rsidRDefault="0020776C">
            <w:pPr>
              <w:widowControl w:val="0"/>
              <w:autoSpaceDE w:val="0"/>
              <w:autoSpaceDN w:val="0"/>
              <w:adjustRightInd w:val="0"/>
              <w:spacing w:before="60" w:after="60" w:line="240" w:lineRule="auto"/>
              <w:ind w:left="119" w:right="89"/>
              <w:rPr>
                <w:rFonts w:ascii="Arial" w:hAnsi="Arial" w:cs="Arial"/>
                <w:b/>
                <w:sz w:val="24"/>
                <w:szCs w:val="24"/>
              </w:rPr>
            </w:pPr>
            <w:r w:rsidRPr="00904638">
              <w:rPr>
                <w:rFonts w:ascii="Arial" w:hAnsi="Arial" w:cs="Arial"/>
                <w:b/>
                <w:color w:val="000000"/>
                <w:sz w:val="18"/>
                <w:szCs w:val="18"/>
              </w:rPr>
              <w:t>Bons de commande (sur demande de devis) - à bons de commande sans minimum et avec maximum</w:t>
            </w:r>
            <w:r w:rsidRPr="00904638">
              <w:rPr>
                <w:rFonts w:ascii="Arial" w:hAnsi="Arial" w:cs="Arial"/>
                <w:b/>
                <w:color w:val="7F7F7F"/>
                <w:sz w:val="18"/>
                <w:szCs w:val="18"/>
              </w:rPr>
              <w:t xml:space="preserve"> : </w:t>
            </w:r>
            <w:r w:rsidRPr="00904638">
              <w:rPr>
                <w:rFonts w:ascii="Arial" w:hAnsi="Arial" w:cs="Arial"/>
                <w:b/>
                <w:i/>
                <w:iCs/>
                <w:color w:val="000000"/>
                <w:sz w:val="18"/>
                <w:szCs w:val="18"/>
              </w:rPr>
              <w:t>Des prestations pourront être commandées par la CPAM 77 et seront traitées sur la base d'une demande de vis par la CPAM 77 et feront l'objet de l'émission d'un bon de commande.</w:t>
            </w:r>
            <w:r w:rsidRPr="00904638">
              <w:rPr>
                <w:rFonts w:ascii="Arial" w:hAnsi="Arial" w:cs="Arial"/>
                <w:b/>
                <w:color w:val="000000"/>
                <w:sz w:val="18"/>
                <w:szCs w:val="18"/>
              </w:rPr>
              <w:t xml:space="preserve"> - montant maximum 30 000,00 € HT, 36 mois à compter de la notification du contrat</w:t>
            </w:r>
          </w:p>
        </w:tc>
      </w:tr>
      <w:tr w:rsidR="0020776C">
        <w:tblPrEx>
          <w:tblCellMar>
            <w:top w:w="0" w:type="dxa"/>
            <w:left w:w="0" w:type="dxa"/>
            <w:bottom w:w="0" w:type="dxa"/>
            <w:right w:w="0" w:type="dxa"/>
          </w:tblCellMar>
        </w:tblPrEx>
        <w:trPr>
          <w:gridAfter w:val="1"/>
          <w:wAfter w:w="8" w:type="dxa"/>
        </w:trPr>
        <w:tc>
          <w:tcPr>
            <w:tcW w:w="1951" w:type="dxa"/>
            <w:tcBorders>
              <w:top w:val="single" w:sz="4" w:space="0" w:color="D9D9D9"/>
              <w:left w:val="single" w:sz="4" w:space="0" w:color="D9D9D9"/>
              <w:bottom w:val="single" w:sz="4" w:space="0" w:color="D9D9D9"/>
              <w:right w:val="single" w:sz="4" w:space="0" w:color="D9D9D9"/>
            </w:tcBorders>
            <w:shd w:val="clear" w:color="auto" w:fill="FFFFFF"/>
          </w:tcPr>
          <w:p w:rsidR="0020776C" w:rsidRPr="00904638" w:rsidRDefault="00904638">
            <w:pPr>
              <w:widowControl w:val="0"/>
              <w:autoSpaceDE w:val="0"/>
              <w:autoSpaceDN w:val="0"/>
              <w:adjustRightInd w:val="0"/>
              <w:spacing w:before="60" w:after="60" w:line="240" w:lineRule="auto"/>
              <w:ind w:left="108" w:right="97"/>
              <w:rPr>
                <w:rFonts w:ascii="Arial" w:hAnsi="Arial" w:cs="Arial"/>
                <w:i/>
                <w:sz w:val="14"/>
                <w:szCs w:val="14"/>
              </w:rPr>
            </w:pPr>
            <w:r w:rsidRPr="00904638">
              <w:rPr>
                <w:rFonts w:ascii="Arial" w:hAnsi="Arial" w:cs="Arial"/>
                <w:i/>
                <w:color w:val="000000"/>
                <w:sz w:val="14"/>
                <w:szCs w:val="14"/>
              </w:rPr>
              <w:t xml:space="preserve"> </w:t>
            </w:r>
            <w:r w:rsidR="0020776C" w:rsidRPr="00904638">
              <w:rPr>
                <w:rFonts w:ascii="Arial" w:hAnsi="Arial" w:cs="Arial"/>
                <w:i/>
                <w:color w:val="000000"/>
                <w:sz w:val="14"/>
                <w:szCs w:val="14"/>
              </w:rPr>
              <w:t>Période</w:t>
            </w:r>
            <w:r w:rsidRPr="00904638">
              <w:rPr>
                <w:rFonts w:ascii="Arial" w:hAnsi="Arial" w:cs="Arial"/>
                <w:i/>
                <w:color w:val="000000"/>
                <w:sz w:val="14"/>
                <w:szCs w:val="14"/>
              </w:rPr>
              <w:t xml:space="preserve"> 1</w:t>
            </w:r>
          </w:p>
        </w:tc>
        <w:tc>
          <w:tcPr>
            <w:tcW w:w="7788" w:type="dxa"/>
            <w:tcBorders>
              <w:top w:val="single" w:sz="4" w:space="0" w:color="D9D9D9"/>
              <w:left w:val="single" w:sz="4" w:space="0" w:color="D9D9D9"/>
              <w:bottom w:val="single" w:sz="4" w:space="0" w:color="D9D9D9"/>
              <w:right w:val="single" w:sz="4" w:space="0" w:color="D9D9D9"/>
            </w:tcBorders>
            <w:shd w:val="clear" w:color="auto" w:fill="FFFFFF"/>
          </w:tcPr>
          <w:p w:rsidR="0020776C" w:rsidRPr="00904638" w:rsidRDefault="0020776C">
            <w:pPr>
              <w:widowControl w:val="0"/>
              <w:autoSpaceDE w:val="0"/>
              <w:autoSpaceDN w:val="0"/>
              <w:adjustRightInd w:val="0"/>
              <w:spacing w:before="60" w:after="60" w:line="240" w:lineRule="auto"/>
              <w:ind w:left="119" w:right="89"/>
              <w:rPr>
                <w:rFonts w:ascii="Arial" w:hAnsi="Arial" w:cs="Arial"/>
                <w:i/>
                <w:sz w:val="14"/>
                <w:szCs w:val="14"/>
              </w:rPr>
            </w:pPr>
            <w:r w:rsidRPr="00904638">
              <w:rPr>
                <w:rFonts w:ascii="Arial" w:hAnsi="Arial" w:cs="Arial"/>
                <w:i/>
                <w:color w:val="000000"/>
                <w:sz w:val="14"/>
                <w:szCs w:val="14"/>
              </w:rPr>
              <w:t>Période initiale - à bons de commande sans minimum et avec maximum, 12 mois à compter de la notification du contrat</w:t>
            </w:r>
          </w:p>
        </w:tc>
      </w:tr>
      <w:tr w:rsidR="0020776C">
        <w:tblPrEx>
          <w:tblCellMar>
            <w:top w:w="0" w:type="dxa"/>
            <w:left w:w="0" w:type="dxa"/>
            <w:bottom w:w="0" w:type="dxa"/>
            <w:right w:w="0" w:type="dxa"/>
          </w:tblCellMar>
        </w:tblPrEx>
        <w:trPr>
          <w:gridAfter w:val="1"/>
          <w:wAfter w:w="8" w:type="dxa"/>
        </w:trPr>
        <w:tc>
          <w:tcPr>
            <w:tcW w:w="1951" w:type="dxa"/>
            <w:tcBorders>
              <w:top w:val="single" w:sz="4" w:space="0" w:color="D9D9D9"/>
              <w:left w:val="single" w:sz="4" w:space="0" w:color="D9D9D9"/>
              <w:bottom w:val="single" w:sz="4" w:space="0" w:color="D9D9D9"/>
              <w:right w:val="single" w:sz="4" w:space="0" w:color="D9D9D9"/>
            </w:tcBorders>
            <w:shd w:val="clear" w:color="auto" w:fill="FFFFFF"/>
          </w:tcPr>
          <w:p w:rsidR="0020776C" w:rsidRPr="00904638" w:rsidRDefault="0020776C">
            <w:pPr>
              <w:widowControl w:val="0"/>
              <w:autoSpaceDE w:val="0"/>
              <w:autoSpaceDN w:val="0"/>
              <w:adjustRightInd w:val="0"/>
              <w:spacing w:before="60" w:after="60" w:line="240" w:lineRule="auto"/>
              <w:ind w:left="108" w:right="97"/>
              <w:rPr>
                <w:rFonts w:ascii="Arial" w:hAnsi="Arial" w:cs="Arial"/>
                <w:i/>
                <w:sz w:val="14"/>
                <w:szCs w:val="14"/>
              </w:rPr>
            </w:pPr>
            <w:r w:rsidRPr="00904638">
              <w:rPr>
                <w:rFonts w:ascii="Arial" w:hAnsi="Arial" w:cs="Arial"/>
                <w:i/>
                <w:color w:val="000000"/>
                <w:sz w:val="14"/>
                <w:szCs w:val="14"/>
              </w:rPr>
              <w:t>Période</w:t>
            </w:r>
            <w:r w:rsidR="00904638" w:rsidRPr="00904638">
              <w:rPr>
                <w:rFonts w:ascii="Arial" w:hAnsi="Arial" w:cs="Arial"/>
                <w:i/>
                <w:color w:val="000000"/>
                <w:sz w:val="14"/>
                <w:szCs w:val="14"/>
              </w:rPr>
              <w:t xml:space="preserve"> 2</w:t>
            </w:r>
          </w:p>
        </w:tc>
        <w:tc>
          <w:tcPr>
            <w:tcW w:w="7788" w:type="dxa"/>
            <w:tcBorders>
              <w:top w:val="single" w:sz="4" w:space="0" w:color="D9D9D9"/>
              <w:left w:val="single" w:sz="4" w:space="0" w:color="D9D9D9"/>
              <w:bottom w:val="single" w:sz="4" w:space="0" w:color="D9D9D9"/>
              <w:right w:val="single" w:sz="4" w:space="0" w:color="D9D9D9"/>
            </w:tcBorders>
            <w:shd w:val="clear" w:color="auto" w:fill="FFFFFF"/>
          </w:tcPr>
          <w:p w:rsidR="0020776C" w:rsidRPr="00904638" w:rsidRDefault="0020776C" w:rsidP="00904638">
            <w:pPr>
              <w:widowControl w:val="0"/>
              <w:autoSpaceDE w:val="0"/>
              <w:autoSpaceDN w:val="0"/>
              <w:adjustRightInd w:val="0"/>
              <w:spacing w:before="60" w:after="60" w:line="240" w:lineRule="auto"/>
              <w:ind w:left="119" w:right="89"/>
              <w:rPr>
                <w:rFonts w:ascii="Arial" w:hAnsi="Arial" w:cs="Arial"/>
                <w:i/>
                <w:sz w:val="14"/>
                <w:szCs w:val="14"/>
              </w:rPr>
            </w:pPr>
            <w:r w:rsidRPr="00904638">
              <w:rPr>
                <w:rFonts w:ascii="Arial" w:hAnsi="Arial" w:cs="Arial"/>
                <w:i/>
                <w:color w:val="000000"/>
                <w:sz w:val="14"/>
                <w:szCs w:val="14"/>
              </w:rPr>
              <w:t xml:space="preserve">Reconduction - à bons de commande sans minimum et avec maximum, 12 mois à compter </w:t>
            </w:r>
            <w:r w:rsidR="00904638" w:rsidRPr="00904638">
              <w:rPr>
                <w:rFonts w:ascii="Arial" w:hAnsi="Arial" w:cs="Arial"/>
                <w:i/>
                <w:color w:val="000000"/>
                <w:sz w:val="14"/>
                <w:szCs w:val="14"/>
              </w:rPr>
              <w:t>de la d</w:t>
            </w:r>
            <w:r w:rsidRPr="00904638">
              <w:rPr>
                <w:rFonts w:ascii="Arial" w:hAnsi="Arial" w:cs="Arial"/>
                <w:i/>
                <w:color w:val="000000"/>
                <w:sz w:val="14"/>
                <w:szCs w:val="14"/>
              </w:rPr>
              <w:t>ate anniversaire du contrat</w:t>
            </w:r>
          </w:p>
        </w:tc>
      </w:tr>
      <w:tr w:rsidR="0020776C">
        <w:tblPrEx>
          <w:tblCellMar>
            <w:top w:w="0" w:type="dxa"/>
            <w:left w:w="0" w:type="dxa"/>
            <w:bottom w:w="0" w:type="dxa"/>
            <w:right w:w="0" w:type="dxa"/>
          </w:tblCellMar>
        </w:tblPrEx>
        <w:trPr>
          <w:gridAfter w:val="1"/>
          <w:wAfter w:w="8" w:type="dxa"/>
        </w:trPr>
        <w:tc>
          <w:tcPr>
            <w:tcW w:w="1951" w:type="dxa"/>
            <w:tcBorders>
              <w:top w:val="single" w:sz="4" w:space="0" w:color="D9D9D9"/>
              <w:left w:val="single" w:sz="4" w:space="0" w:color="D9D9D9"/>
              <w:bottom w:val="single" w:sz="4" w:space="0" w:color="D9D9D9"/>
              <w:right w:val="single" w:sz="4" w:space="0" w:color="D9D9D9"/>
            </w:tcBorders>
            <w:shd w:val="clear" w:color="auto" w:fill="FFFFFF"/>
          </w:tcPr>
          <w:p w:rsidR="0020776C" w:rsidRPr="00904638" w:rsidRDefault="0020776C">
            <w:pPr>
              <w:widowControl w:val="0"/>
              <w:autoSpaceDE w:val="0"/>
              <w:autoSpaceDN w:val="0"/>
              <w:adjustRightInd w:val="0"/>
              <w:spacing w:before="60" w:after="60" w:line="240" w:lineRule="auto"/>
              <w:ind w:left="108" w:right="97"/>
              <w:rPr>
                <w:rFonts w:ascii="Arial" w:hAnsi="Arial" w:cs="Arial"/>
                <w:i/>
                <w:sz w:val="14"/>
                <w:szCs w:val="14"/>
              </w:rPr>
            </w:pPr>
            <w:r w:rsidRPr="00904638">
              <w:rPr>
                <w:rFonts w:ascii="Arial" w:hAnsi="Arial" w:cs="Arial"/>
                <w:i/>
                <w:color w:val="000000"/>
                <w:sz w:val="14"/>
                <w:szCs w:val="14"/>
              </w:rPr>
              <w:t>Période</w:t>
            </w:r>
            <w:r w:rsidR="00904638" w:rsidRPr="00904638">
              <w:rPr>
                <w:rFonts w:ascii="Arial" w:hAnsi="Arial" w:cs="Arial"/>
                <w:i/>
                <w:color w:val="000000"/>
                <w:sz w:val="14"/>
                <w:szCs w:val="14"/>
              </w:rPr>
              <w:t xml:space="preserve"> 3</w:t>
            </w:r>
          </w:p>
        </w:tc>
        <w:tc>
          <w:tcPr>
            <w:tcW w:w="7788" w:type="dxa"/>
            <w:tcBorders>
              <w:top w:val="single" w:sz="4" w:space="0" w:color="D9D9D9"/>
              <w:left w:val="single" w:sz="4" w:space="0" w:color="D9D9D9"/>
              <w:bottom w:val="single" w:sz="4" w:space="0" w:color="D9D9D9"/>
              <w:right w:val="single" w:sz="4" w:space="0" w:color="D9D9D9"/>
            </w:tcBorders>
            <w:shd w:val="clear" w:color="auto" w:fill="FFFFFF"/>
          </w:tcPr>
          <w:p w:rsidR="0020776C" w:rsidRPr="00904638" w:rsidRDefault="0020776C" w:rsidP="00904638">
            <w:pPr>
              <w:widowControl w:val="0"/>
              <w:autoSpaceDE w:val="0"/>
              <w:autoSpaceDN w:val="0"/>
              <w:adjustRightInd w:val="0"/>
              <w:spacing w:before="60" w:after="60" w:line="240" w:lineRule="auto"/>
              <w:ind w:left="119" w:right="89"/>
              <w:rPr>
                <w:rFonts w:ascii="Arial" w:hAnsi="Arial" w:cs="Arial"/>
                <w:i/>
                <w:sz w:val="14"/>
                <w:szCs w:val="14"/>
              </w:rPr>
            </w:pPr>
            <w:r w:rsidRPr="00904638">
              <w:rPr>
                <w:rFonts w:ascii="Arial" w:hAnsi="Arial" w:cs="Arial"/>
                <w:i/>
                <w:color w:val="000000"/>
                <w:sz w:val="14"/>
                <w:szCs w:val="14"/>
              </w:rPr>
              <w:t xml:space="preserve">Reconduction - à bons de commande sans minimum et avec maximum, 12 mois à compter </w:t>
            </w:r>
            <w:r w:rsidR="00904638" w:rsidRPr="00904638">
              <w:rPr>
                <w:rFonts w:ascii="Arial" w:hAnsi="Arial" w:cs="Arial"/>
                <w:i/>
                <w:color w:val="000000"/>
                <w:sz w:val="14"/>
                <w:szCs w:val="14"/>
              </w:rPr>
              <w:t>de la d</w:t>
            </w:r>
            <w:r w:rsidRPr="00904638">
              <w:rPr>
                <w:rFonts w:ascii="Arial" w:hAnsi="Arial" w:cs="Arial"/>
                <w:i/>
                <w:color w:val="000000"/>
                <w:sz w:val="14"/>
                <w:szCs w:val="14"/>
              </w:rPr>
              <w:t>ate anniversaire du contrat</w:t>
            </w:r>
          </w:p>
        </w:tc>
      </w:tr>
    </w:tbl>
    <w:p w:rsidR="0020776C" w:rsidRDefault="0020776C">
      <w:pPr>
        <w:keepNext/>
        <w:keepLines/>
        <w:widowControl w:val="0"/>
        <w:numPr>
          <w:ilvl w:val="0"/>
          <w:numId w:val="31"/>
        </w:numPr>
        <w:tabs>
          <w:tab w:val="clear" w:pos="108"/>
          <w:tab w:val="left" w:pos="465"/>
        </w:tabs>
        <w:autoSpaceDE w:val="0"/>
        <w:autoSpaceDN w:val="0"/>
        <w:adjustRightInd w:val="0"/>
        <w:spacing w:before="400" w:after="0" w:line="240" w:lineRule="auto"/>
        <w:jc w:val="both"/>
        <w:rPr>
          <w:rFonts w:ascii="Arial" w:hAnsi="Arial" w:cs="Arial"/>
          <w:sz w:val="24"/>
          <w:szCs w:val="24"/>
        </w:rPr>
      </w:pPr>
      <w:r>
        <w:rPr>
          <w:rFonts w:ascii="Arial" w:hAnsi="Arial" w:cs="Arial"/>
          <w:b/>
          <w:bCs/>
          <w:color w:val="4128B2"/>
          <w:sz w:val="28"/>
          <w:szCs w:val="28"/>
        </w:rPr>
        <w:t>CARACTÉRISTIQUES DE LA PROCEDURE</w:t>
      </w:r>
    </w:p>
    <w:p w:rsidR="0020776C" w:rsidRDefault="0020776C">
      <w:pPr>
        <w:keepNext/>
        <w:keepLines/>
        <w:widowControl w:val="0"/>
        <w:pBdr>
          <w:bottom w:val="single" w:sz="4" w:space="1" w:color="D9D9D9"/>
        </w:pBdr>
        <w:autoSpaceDE w:val="0"/>
        <w:autoSpaceDN w:val="0"/>
        <w:adjustRightInd w:val="0"/>
        <w:spacing w:after="0" w:line="240" w:lineRule="auto"/>
        <w:ind w:left="117" w:right="111"/>
        <w:jc w:val="both"/>
        <w:rPr>
          <w:rFonts w:ascii="Arial" w:hAnsi="Arial" w:cs="Arial"/>
          <w:color w:val="000000"/>
          <w:sz w:val="2"/>
          <w:szCs w:val="2"/>
        </w:rPr>
      </w:pPr>
    </w:p>
    <w:p w:rsidR="0020776C" w:rsidRPr="00765F08" w:rsidRDefault="0020776C">
      <w:pPr>
        <w:keepLines/>
        <w:widowControl w:val="0"/>
        <w:tabs>
          <w:tab w:val="left" w:pos="392"/>
        </w:tabs>
        <w:autoSpaceDE w:val="0"/>
        <w:autoSpaceDN w:val="0"/>
        <w:adjustRightInd w:val="0"/>
        <w:spacing w:after="0" w:line="240" w:lineRule="auto"/>
        <w:ind w:left="117" w:right="111"/>
        <w:jc w:val="both"/>
        <w:rPr>
          <w:rFonts w:ascii="Arial" w:hAnsi="Arial" w:cs="Arial"/>
          <w:sz w:val="16"/>
          <w:szCs w:val="16"/>
        </w:rPr>
      </w:pPr>
    </w:p>
    <w:p w:rsidR="0020776C" w:rsidRDefault="0020776C">
      <w:pPr>
        <w:keepNext/>
        <w:keepLines/>
        <w:widowControl w:val="0"/>
        <w:numPr>
          <w:ilvl w:val="0"/>
          <w:numId w:val="33"/>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Procédure de passation :</w:t>
      </w:r>
    </w:p>
    <w:p w:rsidR="0020776C" w:rsidRDefault="0020776C">
      <w:pPr>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rsidR="0020776C" w:rsidRDefault="0020776C">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color w:val="000000"/>
          <w:sz w:val="20"/>
          <w:szCs w:val="20"/>
        </w:rPr>
        <w:t>Appel d'offres ouvert (Article R2124-2 1° - Code de la commande publique).</w:t>
      </w:r>
    </w:p>
    <w:p w:rsidR="0020776C" w:rsidRPr="00765F08" w:rsidRDefault="0020776C" w:rsidP="00765F08">
      <w:pPr>
        <w:keepLines/>
        <w:widowControl w:val="0"/>
        <w:tabs>
          <w:tab w:val="left" w:pos="392"/>
        </w:tabs>
        <w:autoSpaceDE w:val="0"/>
        <w:autoSpaceDN w:val="0"/>
        <w:adjustRightInd w:val="0"/>
        <w:spacing w:after="0" w:line="240" w:lineRule="auto"/>
        <w:ind w:left="117" w:right="111"/>
        <w:jc w:val="both"/>
        <w:rPr>
          <w:rFonts w:ascii="Arial" w:hAnsi="Arial" w:cs="Arial"/>
          <w:sz w:val="16"/>
          <w:szCs w:val="16"/>
        </w:rPr>
      </w:pPr>
    </w:p>
    <w:p w:rsidR="0020776C" w:rsidRPr="0020776C" w:rsidRDefault="0020776C" w:rsidP="0020776C">
      <w:pPr>
        <w:keepNext/>
        <w:keepLines/>
        <w:widowControl w:val="0"/>
        <w:numPr>
          <w:ilvl w:val="0"/>
          <w:numId w:val="1"/>
        </w:numPr>
        <w:tabs>
          <w:tab w:val="left" w:pos="392"/>
          <w:tab w:val="left" w:pos="828"/>
        </w:tabs>
        <w:autoSpaceDE w:val="0"/>
        <w:autoSpaceDN w:val="0"/>
        <w:adjustRightInd w:val="0"/>
        <w:spacing w:after="0" w:line="240" w:lineRule="auto"/>
        <w:jc w:val="both"/>
        <w:rPr>
          <w:rFonts w:ascii="Arial" w:hAnsi="Arial" w:cs="Arial"/>
          <w:sz w:val="24"/>
          <w:szCs w:val="24"/>
        </w:rPr>
      </w:pPr>
      <w:r w:rsidRPr="0020776C">
        <w:rPr>
          <w:rFonts w:ascii="Arial" w:hAnsi="Arial" w:cs="Arial"/>
          <w:b/>
          <w:bCs/>
          <w:color w:val="000000"/>
          <w:sz w:val="20"/>
          <w:szCs w:val="20"/>
        </w:rPr>
        <w:t xml:space="preserve">Déroulé et planning </w:t>
      </w:r>
      <w:r w:rsidRPr="0020776C">
        <w:rPr>
          <w:rFonts w:ascii="Arial" w:hAnsi="Arial" w:cs="Arial"/>
          <w:b/>
          <w:bCs/>
          <w:color w:val="000000"/>
          <w:sz w:val="20"/>
          <w:szCs w:val="20"/>
          <w:u w:val="single"/>
        </w:rPr>
        <w:t>indicatif</w:t>
      </w:r>
      <w:r w:rsidRPr="0020776C">
        <w:rPr>
          <w:rFonts w:ascii="Arial" w:hAnsi="Arial" w:cs="Arial"/>
          <w:b/>
          <w:bCs/>
          <w:color w:val="000000"/>
          <w:sz w:val="18"/>
          <w:szCs w:val="18"/>
        </w:rPr>
        <w:t xml:space="preserve"> </w:t>
      </w:r>
      <w:r w:rsidRPr="0020776C">
        <w:rPr>
          <w:rFonts w:ascii="Arial" w:hAnsi="Arial" w:cs="Arial"/>
          <w:b/>
          <w:bCs/>
          <w:color w:val="000000"/>
          <w:sz w:val="20"/>
          <w:szCs w:val="20"/>
        </w:rPr>
        <w:t>de la consultation :</w:t>
      </w:r>
    </w:p>
    <w:p w:rsidR="0020776C" w:rsidRPr="0020776C" w:rsidRDefault="0020776C" w:rsidP="0020776C">
      <w:pPr>
        <w:keepNext/>
        <w:keepLines/>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tbl>
      <w:tblPr>
        <w:tblW w:w="0" w:type="auto"/>
        <w:tblInd w:w="14" w:type="dxa"/>
        <w:tblLayout w:type="fixed"/>
        <w:tblCellMar>
          <w:left w:w="0" w:type="dxa"/>
          <w:right w:w="0" w:type="dxa"/>
        </w:tblCellMar>
        <w:tblLook w:val="0000" w:firstRow="0" w:lastRow="0" w:firstColumn="0" w:lastColumn="0" w:noHBand="0" w:noVBand="0"/>
      </w:tblPr>
      <w:tblGrid>
        <w:gridCol w:w="816"/>
        <w:gridCol w:w="7089"/>
        <w:gridCol w:w="1446"/>
      </w:tblGrid>
      <w:tr w:rsidR="0020776C" w:rsidRPr="0020776C" w:rsidTr="0020776C">
        <w:tblPrEx>
          <w:tblCellMar>
            <w:top w:w="0" w:type="dxa"/>
            <w:left w:w="0" w:type="dxa"/>
            <w:bottom w:w="0" w:type="dxa"/>
            <w:right w:w="0" w:type="dxa"/>
          </w:tblCellMar>
        </w:tblPrEx>
        <w:trPr>
          <w:cantSplit/>
        </w:trPr>
        <w:tc>
          <w:tcPr>
            <w:tcW w:w="816" w:type="dxa"/>
            <w:tcBorders>
              <w:top w:val="single" w:sz="4" w:space="0" w:color="FF9900"/>
              <w:left w:val="single" w:sz="4" w:space="0" w:color="FF9900"/>
              <w:bottom w:val="nil"/>
              <w:right w:val="nil"/>
            </w:tcBorders>
            <w:shd w:val="clear" w:color="auto" w:fill="FFFFFF"/>
            <w:vAlign w:val="center"/>
          </w:tcPr>
          <w:p w:rsidR="0020776C" w:rsidRPr="0020776C" w:rsidRDefault="001546EE" w:rsidP="0020776C">
            <w:pPr>
              <w:keepLines/>
              <w:widowControl w:val="0"/>
              <w:autoSpaceDE w:val="0"/>
              <w:autoSpaceDN w:val="0"/>
              <w:adjustRightInd w:val="0"/>
              <w:spacing w:before="20" w:after="20" w:line="240" w:lineRule="auto"/>
              <w:ind w:left="108" w:right="92"/>
              <w:jc w:val="center"/>
              <w:rPr>
                <w:rFonts w:ascii="Arial" w:hAnsi="Arial" w:cs="Arial"/>
                <w:sz w:val="24"/>
                <w:szCs w:val="24"/>
              </w:rPr>
            </w:pPr>
            <w:r w:rsidRPr="0020776C">
              <w:rPr>
                <w:rFonts w:ascii="Arial" w:hAnsi="Arial" w:cs="Arial"/>
                <w:noProof/>
                <w:sz w:val="24"/>
                <w:szCs w:val="24"/>
              </w:rPr>
              <w:drawing>
                <wp:inline distT="0" distB="0" distL="0" distR="0">
                  <wp:extent cx="231775" cy="23876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1775" cy="238760"/>
                          </a:xfrm>
                          <a:prstGeom prst="rect">
                            <a:avLst/>
                          </a:prstGeom>
                          <a:noFill/>
                          <a:ln>
                            <a:noFill/>
                          </a:ln>
                        </pic:spPr>
                      </pic:pic>
                    </a:graphicData>
                  </a:graphic>
                </wp:inline>
              </w:drawing>
            </w:r>
          </w:p>
        </w:tc>
        <w:tc>
          <w:tcPr>
            <w:tcW w:w="7089" w:type="dxa"/>
            <w:tcBorders>
              <w:top w:val="single" w:sz="4" w:space="0" w:color="FF9900"/>
              <w:left w:val="nil"/>
              <w:bottom w:val="nil"/>
              <w:right w:val="nil"/>
            </w:tcBorders>
            <w:shd w:val="clear" w:color="auto" w:fill="FFFFFF"/>
            <w:vAlign w:val="center"/>
          </w:tcPr>
          <w:p w:rsidR="0020776C" w:rsidRPr="0020776C" w:rsidRDefault="0020776C" w:rsidP="0020776C">
            <w:pPr>
              <w:keepLines/>
              <w:widowControl w:val="0"/>
              <w:autoSpaceDE w:val="0"/>
              <w:autoSpaceDN w:val="0"/>
              <w:adjustRightInd w:val="0"/>
              <w:spacing w:before="60" w:after="60" w:line="240" w:lineRule="auto"/>
              <w:ind w:left="124" w:right="83"/>
              <w:rPr>
                <w:rFonts w:ascii="Arial" w:hAnsi="Arial" w:cs="Arial"/>
                <w:sz w:val="24"/>
                <w:szCs w:val="24"/>
              </w:rPr>
            </w:pPr>
            <w:r w:rsidRPr="0020776C">
              <w:rPr>
                <w:rFonts w:ascii="Arial" w:hAnsi="Arial" w:cs="Arial"/>
                <w:color w:val="000000"/>
                <w:sz w:val="18"/>
                <w:szCs w:val="18"/>
              </w:rPr>
              <w:t>Publication de la consultation</w:t>
            </w:r>
          </w:p>
        </w:tc>
        <w:tc>
          <w:tcPr>
            <w:tcW w:w="1446" w:type="dxa"/>
            <w:tcBorders>
              <w:top w:val="single" w:sz="4" w:space="0" w:color="FF9900"/>
              <w:left w:val="nil"/>
              <w:bottom w:val="nil"/>
              <w:right w:val="single" w:sz="4" w:space="0" w:color="FF9900"/>
            </w:tcBorders>
            <w:shd w:val="clear" w:color="auto" w:fill="4128B2"/>
            <w:vAlign w:val="center"/>
          </w:tcPr>
          <w:p w:rsidR="0020776C" w:rsidRPr="0020776C" w:rsidRDefault="0020776C" w:rsidP="0020776C">
            <w:pPr>
              <w:keepLines/>
              <w:widowControl w:val="0"/>
              <w:autoSpaceDE w:val="0"/>
              <w:autoSpaceDN w:val="0"/>
              <w:adjustRightInd w:val="0"/>
              <w:spacing w:before="60" w:after="60" w:line="240" w:lineRule="auto"/>
              <w:ind w:left="113" w:right="97"/>
              <w:jc w:val="center"/>
              <w:rPr>
                <w:rFonts w:ascii="Arial" w:hAnsi="Arial" w:cs="Arial"/>
                <w:sz w:val="24"/>
                <w:szCs w:val="24"/>
              </w:rPr>
            </w:pPr>
            <w:r w:rsidRPr="0020776C">
              <w:rPr>
                <w:rFonts w:ascii="Arial" w:hAnsi="Arial" w:cs="Arial"/>
                <w:color w:val="FFFFFF"/>
                <w:sz w:val="16"/>
                <w:szCs w:val="16"/>
              </w:rPr>
              <w:t>mai 2026</w:t>
            </w:r>
          </w:p>
        </w:tc>
      </w:tr>
      <w:tr w:rsidR="0020776C" w:rsidRPr="0020776C" w:rsidTr="0020776C">
        <w:tblPrEx>
          <w:tblCellMar>
            <w:top w:w="0" w:type="dxa"/>
            <w:left w:w="0" w:type="dxa"/>
            <w:bottom w:w="0" w:type="dxa"/>
            <w:right w:w="0" w:type="dxa"/>
          </w:tblCellMar>
        </w:tblPrEx>
        <w:trPr>
          <w:cantSplit/>
        </w:trPr>
        <w:tc>
          <w:tcPr>
            <w:tcW w:w="816" w:type="dxa"/>
            <w:tcBorders>
              <w:top w:val="nil"/>
              <w:left w:val="single" w:sz="4" w:space="0" w:color="FF9900"/>
              <w:bottom w:val="nil"/>
              <w:right w:val="nil"/>
            </w:tcBorders>
            <w:shd w:val="clear" w:color="auto" w:fill="FFFFFF"/>
            <w:vAlign w:val="center"/>
          </w:tcPr>
          <w:p w:rsidR="0020776C" w:rsidRPr="0020776C" w:rsidRDefault="001546EE" w:rsidP="0020776C">
            <w:pPr>
              <w:keepLines/>
              <w:widowControl w:val="0"/>
              <w:autoSpaceDE w:val="0"/>
              <w:autoSpaceDN w:val="0"/>
              <w:adjustRightInd w:val="0"/>
              <w:spacing w:before="20" w:after="20" w:line="240" w:lineRule="auto"/>
              <w:ind w:left="108" w:right="92"/>
              <w:jc w:val="center"/>
              <w:rPr>
                <w:rFonts w:ascii="Arial" w:hAnsi="Arial" w:cs="Arial"/>
                <w:sz w:val="24"/>
                <w:szCs w:val="24"/>
              </w:rPr>
            </w:pPr>
            <w:r w:rsidRPr="0020776C">
              <w:rPr>
                <w:rFonts w:ascii="Arial" w:hAnsi="Arial" w:cs="Arial"/>
                <w:noProof/>
                <w:sz w:val="24"/>
                <w:szCs w:val="24"/>
              </w:rPr>
              <w:drawing>
                <wp:inline distT="0" distB="0" distL="0" distR="0">
                  <wp:extent cx="320675" cy="23876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0675" cy="238760"/>
                          </a:xfrm>
                          <a:prstGeom prst="rect">
                            <a:avLst/>
                          </a:prstGeom>
                          <a:noFill/>
                          <a:ln>
                            <a:noFill/>
                          </a:ln>
                        </pic:spPr>
                      </pic:pic>
                    </a:graphicData>
                  </a:graphic>
                </wp:inline>
              </w:drawing>
            </w:r>
          </w:p>
        </w:tc>
        <w:tc>
          <w:tcPr>
            <w:tcW w:w="7089" w:type="dxa"/>
            <w:tcBorders>
              <w:top w:val="nil"/>
              <w:left w:val="nil"/>
              <w:bottom w:val="nil"/>
              <w:right w:val="nil"/>
            </w:tcBorders>
            <w:shd w:val="clear" w:color="auto" w:fill="FFFFFF"/>
            <w:vAlign w:val="center"/>
          </w:tcPr>
          <w:p w:rsidR="0020776C" w:rsidRPr="0020776C" w:rsidRDefault="0020776C" w:rsidP="0020776C">
            <w:pPr>
              <w:keepLines/>
              <w:widowControl w:val="0"/>
              <w:autoSpaceDE w:val="0"/>
              <w:autoSpaceDN w:val="0"/>
              <w:adjustRightInd w:val="0"/>
              <w:spacing w:before="60" w:after="60" w:line="240" w:lineRule="auto"/>
              <w:ind w:left="124" w:right="83"/>
              <w:rPr>
                <w:rFonts w:ascii="Arial" w:hAnsi="Arial" w:cs="Arial"/>
                <w:sz w:val="24"/>
                <w:szCs w:val="24"/>
              </w:rPr>
            </w:pPr>
            <w:r w:rsidRPr="0020776C">
              <w:rPr>
                <w:rFonts w:ascii="Arial" w:hAnsi="Arial" w:cs="Arial"/>
                <w:color w:val="000000"/>
                <w:sz w:val="18"/>
                <w:szCs w:val="18"/>
              </w:rPr>
              <w:t>Retrait du dossier de consultation, élaboration et remise de l’offre par le candidat</w:t>
            </w:r>
          </w:p>
        </w:tc>
        <w:tc>
          <w:tcPr>
            <w:tcW w:w="1446" w:type="dxa"/>
            <w:tcBorders>
              <w:top w:val="nil"/>
              <w:left w:val="nil"/>
              <w:bottom w:val="nil"/>
              <w:right w:val="single" w:sz="4" w:space="0" w:color="FF9900"/>
            </w:tcBorders>
            <w:shd w:val="clear" w:color="auto" w:fill="4128B2"/>
            <w:vAlign w:val="center"/>
          </w:tcPr>
          <w:p w:rsidR="0020776C" w:rsidRPr="0020776C" w:rsidRDefault="0020776C" w:rsidP="0020776C">
            <w:pPr>
              <w:keepLines/>
              <w:widowControl w:val="0"/>
              <w:autoSpaceDE w:val="0"/>
              <w:autoSpaceDN w:val="0"/>
              <w:adjustRightInd w:val="0"/>
              <w:spacing w:before="60" w:after="60" w:line="240" w:lineRule="auto"/>
              <w:ind w:left="113" w:right="97"/>
              <w:jc w:val="center"/>
              <w:rPr>
                <w:rFonts w:ascii="Arial" w:hAnsi="Arial" w:cs="Arial"/>
                <w:sz w:val="24"/>
                <w:szCs w:val="24"/>
              </w:rPr>
            </w:pPr>
            <w:r w:rsidRPr="0020776C">
              <w:rPr>
                <w:rFonts w:ascii="Arial" w:hAnsi="Arial" w:cs="Arial"/>
                <w:color w:val="FFFFFF"/>
                <w:sz w:val="16"/>
                <w:szCs w:val="16"/>
              </w:rPr>
              <w:t>juin 2026</w:t>
            </w:r>
          </w:p>
        </w:tc>
      </w:tr>
      <w:tr w:rsidR="0020776C" w:rsidRPr="0020776C" w:rsidTr="0020776C">
        <w:tblPrEx>
          <w:tblCellMar>
            <w:top w:w="0" w:type="dxa"/>
            <w:left w:w="0" w:type="dxa"/>
            <w:bottom w:w="0" w:type="dxa"/>
            <w:right w:w="0" w:type="dxa"/>
          </w:tblCellMar>
        </w:tblPrEx>
        <w:trPr>
          <w:cantSplit/>
        </w:trPr>
        <w:tc>
          <w:tcPr>
            <w:tcW w:w="816" w:type="dxa"/>
            <w:tcBorders>
              <w:top w:val="nil"/>
              <w:left w:val="single" w:sz="4" w:space="0" w:color="FF9900"/>
              <w:bottom w:val="nil"/>
              <w:right w:val="nil"/>
            </w:tcBorders>
            <w:shd w:val="clear" w:color="auto" w:fill="FFFFFF"/>
            <w:vAlign w:val="center"/>
          </w:tcPr>
          <w:p w:rsidR="0020776C" w:rsidRPr="0020776C" w:rsidRDefault="001546EE" w:rsidP="0020776C">
            <w:pPr>
              <w:keepLines/>
              <w:widowControl w:val="0"/>
              <w:autoSpaceDE w:val="0"/>
              <w:autoSpaceDN w:val="0"/>
              <w:adjustRightInd w:val="0"/>
              <w:spacing w:before="20" w:after="20" w:line="240" w:lineRule="auto"/>
              <w:ind w:left="108" w:right="92"/>
              <w:jc w:val="center"/>
              <w:rPr>
                <w:rFonts w:ascii="Arial" w:hAnsi="Arial" w:cs="Arial"/>
                <w:sz w:val="24"/>
                <w:szCs w:val="24"/>
              </w:rPr>
            </w:pPr>
            <w:r w:rsidRPr="0020776C">
              <w:rPr>
                <w:rFonts w:ascii="Arial" w:hAnsi="Arial" w:cs="Arial"/>
                <w:noProof/>
                <w:sz w:val="24"/>
                <w:szCs w:val="24"/>
              </w:rPr>
              <w:drawing>
                <wp:inline distT="0" distB="0" distL="0" distR="0">
                  <wp:extent cx="245745" cy="225425"/>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5745" cy="225425"/>
                          </a:xfrm>
                          <a:prstGeom prst="rect">
                            <a:avLst/>
                          </a:prstGeom>
                          <a:noFill/>
                          <a:ln>
                            <a:noFill/>
                          </a:ln>
                        </pic:spPr>
                      </pic:pic>
                    </a:graphicData>
                  </a:graphic>
                </wp:inline>
              </w:drawing>
            </w:r>
          </w:p>
        </w:tc>
        <w:tc>
          <w:tcPr>
            <w:tcW w:w="7089" w:type="dxa"/>
            <w:tcBorders>
              <w:top w:val="nil"/>
              <w:left w:val="nil"/>
              <w:bottom w:val="nil"/>
              <w:right w:val="nil"/>
            </w:tcBorders>
            <w:shd w:val="clear" w:color="auto" w:fill="FFFFFF"/>
            <w:vAlign w:val="center"/>
          </w:tcPr>
          <w:p w:rsidR="0020776C" w:rsidRPr="0020776C" w:rsidRDefault="0020776C" w:rsidP="0020776C">
            <w:pPr>
              <w:keepLines/>
              <w:widowControl w:val="0"/>
              <w:autoSpaceDE w:val="0"/>
              <w:autoSpaceDN w:val="0"/>
              <w:adjustRightInd w:val="0"/>
              <w:spacing w:before="60" w:after="60" w:line="240" w:lineRule="auto"/>
              <w:ind w:left="124" w:right="83"/>
              <w:rPr>
                <w:rFonts w:ascii="Arial" w:hAnsi="Arial" w:cs="Arial"/>
                <w:sz w:val="24"/>
                <w:szCs w:val="24"/>
              </w:rPr>
            </w:pPr>
            <w:r w:rsidRPr="0020776C">
              <w:rPr>
                <w:rFonts w:ascii="Arial" w:hAnsi="Arial" w:cs="Arial"/>
                <w:color w:val="000000"/>
                <w:sz w:val="18"/>
                <w:szCs w:val="18"/>
              </w:rPr>
              <w:t>Ouverture des plis, examen des candidatures et des justificatifs</w:t>
            </w:r>
          </w:p>
        </w:tc>
        <w:tc>
          <w:tcPr>
            <w:tcW w:w="1446" w:type="dxa"/>
            <w:tcBorders>
              <w:top w:val="nil"/>
              <w:left w:val="nil"/>
              <w:bottom w:val="nil"/>
              <w:right w:val="single" w:sz="4" w:space="0" w:color="FF9900"/>
            </w:tcBorders>
            <w:shd w:val="clear" w:color="auto" w:fill="4128B2"/>
            <w:vAlign w:val="center"/>
          </w:tcPr>
          <w:p w:rsidR="0020776C" w:rsidRPr="0020776C" w:rsidRDefault="0020776C" w:rsidP="0020776C">
            <w:pPr>
              <w:keepLines/>
              <w:widowControl w:val="0"/>
              <w:autoSpaceDE w:val="0"/>
              <w:autoSpaceDN w:val="0"/>
              <w:adjustRightInd w:val="0"/>
              <w:spacing w:before="60" w:after="60" w:line="240" w:lineRule="auto"/>
              <w:ind w:left="113" w:right="97"/>
              <w:jc w:val="center"/>
              <w:rPr>
                <w:rFonts w:ascii="Arial" w:hAnsi="Arial" w:cs="Arial"/>
                <w:sz w:val="24"/>
                <w:szCs w:val="24"/>
              </w:rPr>
            </w:pPr>
            <w:r w:rsidRPr="0020776C">
              <w:rPr>
                <w:rFonts w:ascii="Arial" w:hAnsi="Arial" w:cs="Arial"/>
                <w:color w:val="FFFFFF"/>
                <w:sz w:val="16"/>
                <w:szCs w:val="16"/>
              </w:rPr>
              <w:t>juin 2026</w:t>
            </w:r>
          </w:p>
        </w:tc>
      </w:tr>
      <w:tr w:rsidR="0020776C" w:rsidRPr="0020776C" w:rsidTr="0020776C">
        <w:tblPrEx>
          <w:tblCellMar>
            <w:top w:w="0" w:type="dxa"/>
            <w:left w:w="0" w:type="dxa"/>
            <w:bottom w:w="0" w:type="dxa"/>
            <w:right w:w="0" w:type="dxa"/>
          </w:tblCellMar>
        </w:tblPrEx>
        <w:trPr>
          <w:cantSplit/>
        </w:trPr>
        <w:tc>
          <w:tcPr>
            <w:tcW w:w="816" w:type="dxa"/>
            <w:tcBorders>
              <w:top w:val="nil"/>
              <w:left w:val="single" w:sz="4" w:space="0" w:color="FF9900"/>
              <w:bottom w:val="nil"/>
              <w:right w:val="nil"/>
            </w:tcBorders>
            <w:shd w:val="clear" w:color="auto" w:fill="FFFFFF"/>
            <w:vAlign w:val="center"/>
          </w:tcPr>
          <w:p w:rsidR="0020776C" w:rsidRPr="0020776C" w:rsidRDefault="001546EE" w:rsidP="0020776C">
            <w:pPr>
              <w:keepLines/>
              <w:widowControl w:val="0"/>
              <w:autoSpaceDE w:val="0"/>
              <w:autoSpaceDN w:val="0"/>
              <w:adjustRightInd w:val="0"/>
              <w:spacing w:before="20" w:after="20" w:line="240" w:lineRule="auto"/>
              <w:ind w:left="108" w:right="92"/>
              <w:jc w:val="center"/>
              <w:rPr>
                <w:rFonts w:ascii="Arial" w:hAnsi="Arial" w:cs="Arial"/>
                <w:sz w:val="24"/>
                <w:szCs w:val="24"/>
              </w:rPr>
            </w:pPr>
            <w:r w:rsidRPr="0020776C">
              <w:rPr>
                <w:rFonts w:ascii="Arial" w:hAnsi="Arial" w:cs="Arial"/>
                <w:noProof/>
                <w:sz w:val="24"/>
                <w:szCs w:val="24"/>
              </w:rPr>
              <w:drawing>
                <wp:inline distT="0" distB="0" distL="0" distR="0">
                  <wp:extent cx="273050" cy="313690"/>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3050" cy="313690"/>
                          </a:xfrm>
                          <a:prstGeom prst="rect">
                            <a:avLst/>
                          </a:prstGeom>
                          <a:noFill/>
                          <a:ln>
                            <a:noFill/>
                          </a:ln>
                        </pic:spPr>
                      </pic:pic>
                    </a:graphicData>
                  </a:graphic>
                </wp:inline>
              </w:drawing>
            </w:r>
          </w:p>
        </w:tc>
        <w:tc>
          <w:tcPr>
            <w:tcW w:w="7089" w:type="dxa"/>
            <w:tcBorders>
              <w:top w:val="nil"/>
              <w:left w:val="nil"/>
              <w:bottom w:val="nil"/>
              <w:right w:val="nil"/>
            </w:tcBorders>
            <w:shd w:val="clear" w:color="auto" w:fill="FFFFFF"/>
            <w:vAlign w:val="center"/>
          </w:tcPr>
          <w:p w:rsidR="0020776C" w:rsidRPr="0020776C" w:rsidRDefault="0020776C" w:rsidP="0020776C">
            <w:pPr>
              <w:keepLines/>
              <w:widowControl w:val="0"/>
              <w:autoSpaceDE w:val="0"/>
              <w:autoSpaceDN w:val="0"/>
              <w:adjustRightInd w:val="0"/>
              <w:spacing w:before="60" w:after="60" w:line="240" w:lineRule="auto"/>
              <w:ind w:left="124" w:right="83"/>
              <w:rPr>
                <w:rFonts w:ascii="Arial" w:hAnsi="Arial" w:cs="Arial"/>
                <w:sz w:val="24"/>
                <w:szCs w:val="24"/>
              </w:rPr>
            </w:pPr>
            <w:r w:rsidRPr="0020776C">
              <w:rPr>
                <w:rFonts w:ascii="Arial" w:hAnsi="Arial" w:cs="Arial"/>
                <w:color w:val="000000"/>
                <w:sz w:val="18"/>
                <w:szCs w:val="18"/>
              </w:rPr>
              <w:t>Analyse des offres, demandes de précisions éventuelles</w:t>
            </w:r>
          </w:p>
        </w:tc>
        <w:tc>
          <w:tcPr>
            <w:tcW w:w="1446" w:type="dxa"/>
            <w:tcBorders>
              <w:top w:val="nil"/>
              <w:left w:val="nil"/>
              <w:bottom w:val="nil"/>
              <w:right w:val="single" w:sz="4" w:space="0" w:color="FF9900"/>
            </w:tcBorders>
            <w:shd w:val="clear" w:color="auto" w:fill="4128B2"/>
            <w:vAlign w:val="center"/>
          </w:tcPr>
          <w:p w:rsidR="0020776C" w:rsidRPr="0020776C" w:rsidRDefault="0020776C" w:rsidP="0020776C">
            <w:pPr>
              <w:keepLines/>
              <w:widowControl w:val="0"/>
              <w:autoSpaceDE w:val="0"/>
              <w:autoSpaceDN w:val="0"/>
              <w:adjustRightInd w:val="0"/>
              <w:spacing w:before="60" w:after="60" w:line="240" w:lineRule="auto"/>
              <w:ind w:left="113" w:right="97"/>
              <w:jc w:val="center"/>
              <w:rPr>
                <w:rFonts w:ascii="Arial" w:hAnsi="Arial" w:cs="Arial"/>
                <w:sz w:val="24"/>
                <w:szCs w:val="24"/>
              </w:rPr>
            </w:pPr>
            <w:r w:rsidRPr="0020776C">
              <w:rPr>
                <w:rFonts w:ascii="Arial" w:hAnsi="Arial" w:cs="Arial"/>
                <w:color w:val="FFFFFF"/>
                <w:sz w:val="16"/>
                <w:szCs w:val="16"/>
              </w:rPr>
              <w:t>juin 2026</w:t>
            </w:r>
          </w:p>
        </w:tc>
      </w:tr>
      <w:tr w:rsidR="0020776C" w:rsidRPr="0020776C" w:rsidTr="0020776C">
        <w:tblPrEx>
          <w:tblCellMar>
            <w:top w:w="0" w:type="dxa"/>
            <w:left w:w="0" w:type="dxa"/>
            <w:bottom w:w="0" w:type="dxa"/>
            <w:right w:w="0" w:type="dxa"/>
          </w:tblCellMar>
        </w:tblPrEx>
        <w:trPr>
          <w:cantSplit/>
        </w:trPr>
        <w:tc>
          <w:tcPr>
            <w:tcW w:w="816" w:type="dxa"/>
            <w:tcBorders>
              <w:top w:val="nil"/>
              <w:left w:val="single" w:sz="4" w:space="0" w:color="FF9900"/>
              <w:bottom w:val="nil"/>
              <w:right w:val="nil"/>
            </w:tcBorders>
            <w:shd w:val="clear" w:color="auto" w:fill="FFFFFF"/>
            <w:vAlign w:val="center"/>
          </w:tcPr>
          <w:p w:rsidR="0020776C" w:rsidRPr="0020776C" w:rsidRDefault="001546EE" w:rsidP="0020776C">
            <w:pPr>
              <w:keepLines/>
              <w:widowControl w:val="0"/>
              <w:autoSpaceDE w:val="0"/>
              <w:autoSpaceDN w:val="0"/>
              <w:adjustRightInd w:val="0"/>
              <w:spacing w:before="20" w:after="20" w:line="240" w:lineRule="auto"/>
              <w:ind w:left="108" w:right="92"/>
              <w:jc w:val="center"/>
              <w:rPr>
                <w:rFonts w:ascii="Arial" w:hAnsi="Arial" w:cs="Arial"/>
                <w:sz w:val="24"/>
                <w:szCs w:val="24"/>
              </w:rPr>
            </w:pPr>
            <w:r w:rsidRPr="0020776C">
              <w:rPr>
                <w:rFonts w:ascii="Arial" w:hAnsi="Arial" w:cs="Arial"/>
                <w:noProof/>
                <w:sz w:val="24"/>
                <w:szCs w:val="24"/>
              </w:rPr>
              <w:drawing>
                <wp:inline distT="0" distB="0" distL="0" distR="0">
                  <wp:extent cx="313690" cy="225425"/>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3690" cy="225425"/>
                          </a:xfrm>
                          <a:prstGeom prst="rect">
                            <a:avLst/>
                          </a:prstGeom>
                          <a:noFill/>
                          <a:ln>
                            <a:noFill/>
                          </a:ln>
                        </pic:spPr>
                      </pic:pic>
                    </a:graphicData>
                  </a:graphic>
                </wp:inline>
              </w:drawing>
            </w:r>
          </w:p>
        </w:tc>
        <w:tc>
          <w:tcPr>
            <w:tcW w:w="7089" w:type="dxa"/>
            <w:tcBorders>
              <w:top w:val="nil"/>
              <w:left w:val="nil"/>
              <w:bottom w:val="nil"/>
              <w:right w:val="nil"/>
            </w:tcBorders>
            <w:shd w:val="clear" w:color="auto" w:fill="FFFFFF"/>
            <w:vAlign w:val="center"/>
          </w:tcPr>
          <w:p w:rsidR="0020776C" w:rsidRPr="0020776C" w:rsidRDefault="0020776C" w:rsidP="0020776C">
            <w:pPr>
              <w:keepLines/>
              <w:widowControl w:val="0"/>
              <w:autoSpaceDE w:val="0"/>
              <w:autoSpaceDN w:val="0"/>
              <w:adjustRightInd w:val="0"/>
              <w:spacing w:before="60" w:after="60" w:line="240" w:lineRule="auto"/>
              <w:ind w:left="124" w:right="83"/>
              <w:rPr>
                <w:rFonts w:ascii="Arial" w:hAnsi="Arial" w:cs="Arial"/>
                <w:sz w:val="24"/>
                <w:szCs w:val="24"/>
              </w:rPr>
            </w:pPr>
            <w:r w:rsidRPr="0020776C">
              <w:rPr>
                <w:rFonts w:ascii="Arial" w:hAnsi="Arial" w:cs="Arial"/>
                <w:color w:val="000000"/>
                <w:sz w:val="18"/>
                <w:szCs w:val="18"/>
              </w:rPr>
              <w:t>Classement des offres et attribution du contrat</w:t>
            </w:r>
          </w:p>
        </w:tc>
        <w:tc>
          <w:tcPr>
            <w:tcW w:w="1446" w:type="dxa"/>
            <w:tcBorders>
              <w:top w:val="nil"/>
              <w:left w:val="nil"/>
              <w:bottom w:val="nil"/>
              <w:right w:val="single" w:sz="4" w:space="0" w:color="FF9900"/>
            </w:tcBorders>
            <w:shd w:val="clear" w:color="auto" w:fill="4128B2"/>
            <w:vAlign w:val="center"/>
          </w:tcPr>
          <w:p w:rsidR="0020776C" w:rsidRPr="0020776C" w:rsidRDefault="0020776C" w:rsidP="0020776C">
            <w:pPr>
              <w:keepLines/>
              <w:widowControl w:val="0"/>
              <w:autoSpaceDE w:val="0"/>
              <w:autoSpaceDN w:val="0"/>
              <w:adjustRightInd w:val="0"/>
              <w:spacing w:before="60" w:after="60" w:line="240" w:lineRule="auto"/>
              <w:ind w:left="113" w:right="97"/>
              <w:jc w:val="center"/>
              <w:rPr>
                <w:rFonts w:ascii="Arial" w:hAnsi="Arial" w:cs="Arial"/>
                <w:sz w:val="24"/>
                <w:szCs w:val="24"/>
              </w:rPr>
            </w:pPr>
            <w:r w:rsidRPr="0020776C">
              <w:rPr>
                <w:rFonts w:ascii="Arial" w:hAnsi="Arial" w:cs="Arial"/>
                <w:color w:val="FFFFFF"/>
                <w:sz w:val="16"/>
                <w:szCs w:val="16"/>
              </w:rPr>
              <w:t>juillet 2026</w:t>
            </w:r>
          </w:p>
        </w:tc>
      </w:tr>
      <w:tr w:rsidR="0020776C" w:rsidRPr="0020776C" w:rsidTr="0020776C">
        <w:tblPrEx>
          <w:tblCellMar>
            <w:top w:w="0" w:type="dxa"/>
            <w:left w:w="0" w:type="dxa"/>
            <w:bottom w:w="0" w:type="dxa"/>
            <w:right w:w="0" w:type="dxa"/>
          </w:tblCellMar>
        </w:tblPrEx>
        <w:trPr>
          <w:cantSplit/>
        </w:trPr>
        <w:tc>
          <w:tcPr>
            <w:tcW w:w="816" w:type="dxa"/>
            <w:tcBorders>
              <w:top w:val="nil"/>
              <w:left w:val="single" w:sz="4" w:space="0" w:color="FF9900"/>
              <w:bottom w:val="nil"/>
              <w:right w:val="nil"/>
            </w:tcBorders>
            <w:shd w:val="clear" w:color="auto" w:fill="FFFFFF"/>
            <w:vAlign w:val="center"/>
          </w:tcPr>
          <w:p w:rsidR="0020776C" w:rsidRPr="0020776C" w:rsidRDefault="001546EE" w:rsidP="0020776C">
            <w:pPr>
              <w:keepLines/>
              <w:widowControl w:val="0"/>
              <w:autoSpaceDE w:val="0"/>
              <w:autoSpaceDN w:val="0"/>
              <w:adjustRightInd w:val="0"/>
              <w:spacing w:before="20" w:after="20" w:line="240" w:lineRule="auto"/>
              <w:ind w:left="108" w:right="92"/>
              <w:jc w:val="center"/>
              <w:rPr>
                <w:rFonts w:ascii="Arial" w:hAnsi="Arial" w:cs="Arial"/>
                <w:sz w:val="24"/>
                <w:szCs w:val="24"/>
              </w:rPr>
            </w:pPr>
            <w:r w:rsidRPr="0020776C">
              <w:rPr>
                <w:rFonts w:ascii="Arial" w:hAnsi="Arial" w:cs="Arial"/>
                <w:noProof/>
                <w:sz w:val="24"/>
                <w:szCs w:val="24"/>
              </w:rPr>
              <w:drawing>
                <wp:inline distT="0" distB="0" distL="0" distR="0">
                  <wp:extent cx="245745" cy="238760"/>
                  <wp:effectExtent l="0" t="0" r="0"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5745" cy="238760"/>
                          </a:xfrm>
                          <a:prstGeom prst="rect">
                            <a:avLst/>
                          </a:prstGeom>
                          <a:noFill/>
                          <a:ln>
                            <a:noFill/>
                          </a:ln>
                        </pic:spPr>
                      </pic:pic>
                    </a:graphicData>
                  </a:graphic>
                </wp:inline>
              </w:drawing>
            </w:r>
          </w:p>
        </w:tc>
        <w:tc>
          <w:tcPr>
            <w:tcW w:w="7089" w:type="dxa"/>
            <w:tcBorders>
              <w:top w:val="nil"/>
              <w:left w:val="nil"/>
              <w:bottom w:val="nil"/>
              <w:right w:val="nil"/>
            </w:tcBorders>
            <w:shd w:val="clear" w:color="auto" w:fill="FFFFFF"/>
            <w:vAlign w:val="center"/>
          </w:tcPr>
          <w:p w:rsidR="0020776C" w:rsidRPr="0020776C" w:rsidRDefault="0020776C" w:rsidP="0020776C">
            <w:pPr>
              <w:keepLines/>
              <w:widowControl w:val="0"/>
              <w:autoSpaceDE w:val="0"/>
              <w:autoSpaceDN w:val="0"/>
              <w:adjustRightInd w:val="0"/>
              <w:spacing w:before="60" w:after="60" w:line="240" w:lineRule="auto"/>
              <w:ind w:left="124" w:right="83"/>
              <w:rPr>
                <w:rFonts w:ascii="Arial" w:hAnsi="Arial" w:cs="Arial"/>
                <w:sz w:val="24"/>
                <w:szCs w:val="24"/>
              </w:rPr>
            </w:pPr>
            <w:r w:rsidRPr="0020776C">
              <w:rPr>
                <w:rFonts w:ascii="Arial" w:hAnsi="Arial" w:cs="Arial"/>
                <w:color w:val="000000"/>
                <w:sz w:val="18"/>
                <w:szCs w:val="18"/>
              </w:rPr>
              <w:t>Information des candidats non retenus</w:t>
            </w:r>
          </w:p>
        </w:tc>
        <w:tc>
          <w:tcPr>
            <w:tcW w:w="1446" w:type="dxa"/>
            <w:tcBorders>
              <w:top w:val="nil"/>
              <w:left w:val="nil"/>
              <w:bottom w:val="nil"/>
              <w:right w:val="single" w:sz="4" w:space="0" w:color="FF9900"/>
            </w:tcBorders>
            <w:shd w:val="clear" w:color="auto" w:fill="4128B2"/>
            <w:vAlign w:val="center"/>
          </w:tcPr>
          <w:p w:rsidR="0020776C" w:rsidRPr="0020776C" w:rsidRDefault="0020776C" w:rsidP="0020776C">
            <w:pPr>
              <w:keepLines/>
              <w:widowControl w:val="0"/>
              <w:autoSpaceDE w:val="0"/>
              <w:autoSpaceDN w:val="0"/>
              <w:adjustRightInd w:val="0"/>
              <w:spacing w:before="60" w:after="60" w:line="240" w:lineRule="auto"/>
              <w:ind w:left="113" w:right="97"/>
              <w:jc w:val="center"/>
              <w:rPr>
                <w:rFonts w:ascii="Arial" w:hAnsi="Arial" w:cs="Arial"/>
                <w:sz w:val="24"/>
                <w:szCs w:val="24"/>
              </w:rPr>
            </w:pPr>
            <w:r w:rsidRPr="0020776C">
              <w:rPr>
                <w:rFonts w:ascii="Arial" w:hAnsi="Arial" w:cs="Arial"/>
                <w:color w:val="FFFFFF"/>
                <w:sz w:val="16"/>
                <w:szCs w:val="16"/>
              </w:rPr>
              <w:t>juillet 2026</w:t>
            </w:r>
          </w:p>
        </w:tc>
      </w:tr>
      <w:tr w:rsidR="0020776C" w:rsidRPr="0020776C" w:rsidTr="0020776C">
        <w:tblPrEx>
          <w:tblCellMar>
            <w:top w:w="0" w:type="dxa"/>
            <w:left w:w="0" w:type="dxa"/>
            <w:bottom w:w="0" w:type="dxa"/>
            <w:right w:w="0" w:type="dxa"/>
          </w:tblCellMar>
        </w:tblPrEx>
        <w:trPr>
          <w:cantSplit/>
        </w:trPr>
        <w:tc>
          <w:tcPr>
            <w:tcW w:w="816" w:type="dxa"/>
            <w:tcBorders>
              <w:top w:val="nil"/>
              <w:left w:val="single" w:sz="4" w:space="0" w:color="FF9900"/>
              <w:bottom w:val="nil"/>
              <w:right w:val="nil"/>
            </w:tcBorders>
            <w:shd w:val="clear" w:color="auto" w:fill="FFFFFF"/>
            <w:vAlign w:val="center"/>
          </w:tcPr>
          <w:p w:rsidR="0020776C" w:rsidRPr="0020776C" w:rsidRDefault="001546EE" w:rsidP="0020776C">
            <w:pPr>
              <w:keepLines/>
              <w:widowControl w:val="0"/>
              <w:autoSpaceDE w:val="0"/>
              <w:autoSpaceDN w:val="0"/>
              <w:adjustRightInd w:val="0"/>
              <w:spacing w:before="20" w:after="20" w:line="240" w:lineRule="auto"/>
              <w:ind w:left="108" w:right="92"/>
              <w:jc w:val="center"/>
              <w:rPr>
                <w:rFonts w:ascii="Arial" w:hAnsi="Arial" w:cs="Arial"/>
                <w:sz w:val="24"/>
                <w:szCs w:val="24"/>
              </w:rPr>
            </w:pPr>
            <w:r w:rsidRPr="0020776C">
              <w:rPr>
                <w:rFonts w:ascii="Arial" w:hAnsi="Arial" w:cs="Arial"/>
                <w:noProof/>
                <w:sz w:val="24"/>
                <w:szCs w:val="24"/>
              </w:rPr>
              <w:drawing>
                <wp:inline distT="0" distB="0" distL="0" distR="0">
                  <wp:extent cx="354965" cy="245745"/>
                  <wp:effectExtent l="0" t="0" r="0"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54965" cy="245745"/>
                          </a:xfrm>
                          <a:prstGeom prst="rect">
                            <a:avLst/>
                          </a:prstGeom>
                          <a:noFill/>
                          <a:ln>
                            <a:noFill/>
                          </a:ln>
                        </pic:spPr>
                      </pic:pic>
                    </a:graphicData>
                  </a:graphic>
                </wp:inline>
              </w:drawing>
            </w:r>
          </w:p>
        </w:tc>
        <w:tc>
          <w:tcPr>
            <w:tcW w:w="7089" w:type="dxa"/>
            <w:tcBorders>
              <w:top w:val="nil"/>
              <w:left w:val="nil"/>
              <w:bottom w:val="nil"/>
              <w:right w:val="nil"/>
            </w:tcBorders>
            <w:shd w:val="clear" w:color="auto" w:fill="FFFFFF"/>
            <w:vAlign w:val="center"/>
          </w:tcPr>
          <w:p w:rsidR="0020776C" w:rsidRPr="0020776C" w:rsidRDefault="0020776C" w:rsidP="0020776C">
            <w:pPr>
              <w:keepLines/>
              <w:widowControl w:val="0"/>
              <w:autoSpaceDE w:val="0"/>
              <w:autoSpaceDN w:val="0"/>
              <w:adjustRightInd w:val="0"/>
              <w:spacing w:before="60" w:after="60" w:line="240" w:lineRule="auto"/>
              <w:ind w:left="124" w:right="83"/>
              <w:rPr>
                <w:rFonts w:ascii="Arial" w:hAnsi="Arial" w:cs="Arial"/>
                <w:sz w:val="24"/>
                <w:szCs w:val="24"/>
              </w:rPr>
            </w:pPr>
            <w:r w:rsidRPr="0020776C">
              <w:rPr>
                <w:rFonts w:ascii="Arial" w:hAnsi="Arial" w:cs="Arial"/>
                <w:color w:val="000000"/>
                <w:sz w:val="18"/>
                <w:szCs w:val="18"/>
              </w:rPr>
              <w:t>Signature et notification du contrat</w:t>
            </w:r>
          </w:p>
        </w:tc>
        <w:tc>
          <w:tcPr>
            <w:tcW w:w="1446" w:type="dxa"/>
            <w:tcBorders>
              <w:top w:val="nil"/>
              <w:left w:val="nil"/>
              <w:bottom w:val="nil"/>
              <w:right w:val="single" w:sz="4" w:space="0" w:color="FF9900"/>
            </w:tcBorders>
            <w:shd w:val="clear" w:color="auto" w:fill="4128B2"/>
            <w:vAlign w:val="center"/>
          </w:tcPr>
          <w:p w:rsidR="0020776C" w:rsidRPr="0020776C" w:rsidRDefault="0020776C" w:rsidP="0020776C">
            <w:pPr>
              <w:keepLines/>
              <w:widowControl w:val="0"/>
              <w:autoSpaceDE w:val="0"/>
              <w:autoSpaceDN w:val="0"/>
              <w:adjustRightInd w:val="0"/>
              <w:spacing w:before="60" w:after="60" w:line="240" w:lineRule="auto"/>
              <w:ind w:left="113" w:right="97"/>
              <w:jc w:val="center"/>
              <w:rPr>
                <w:rFonts w:ascii="Arial" w:hAnsi="Arial" w:cs="Arial"/>
                <w:sz w:val="24"/>
                <w:szCs w:val="24"/>
              </w:rPr>
            </w:pPr>
            <w:r w:rsidRPr="0020776C">
              <w:rPr>
                <w:rFonts w:ascii="Arial" w:hAnsi="Arial" w:cs="Arial"/>
                <w:color w:val="FFFFFF"/>
                <w:sz w:val="16"/>
                <w:szCs w:val="16"/>
              </w:rPr>
              <w:t>juillet 2026</w:t>
            </w:r>
          </w:p>
        </w:tc>
      </w:tr>
      <w:tr w:rsidR="0020776C" w:rsidRPr="0020776C" w:rsidTr="0020776C">
        <w:tblPrEx>
          <w:tblCellMar>
            <w:top w:w="0" w:type="dxa"/>
            <w:left w:w="0" w:type="dxa"/>
            <w:bottom w:w="0" w:type="dxa"/>
            <w:right w:w="0" w:type="dxa"/>
          </w:tblCellMar>
        </w:tblPrEx>
        <w:trPr>
          <w:cantSplit/>
        </w:trPr>
        <w:tc>
          <w:tcPr>
            <w:tcW w:w="816" w:type="dxa"/>
            <w:tcBorders>
              <w:top w:val="nil"/>
              <w:left w:val="single" w:sz="4" w:space="0" w:color="FF9900"/>
              <w:bottom w:val="single" w:sz="4" w:space="0" w:color="FF9900"/>
              <w:right w:val="nil"/>
            </w:tcBorders>
            <w:shd w:val="clear" w:color="auto" w:fill="FFFFFF"/>
            <w:vAlign w:val="center"/>
          </w:tcPr>
          <w:p w:rsidR="0020776C" w:rsidRPr="0020776C" w:rsidRDefault="001546EE" w:rsidP="0020776C">
            <w:pPr>
              <w:keepLines/>
              <w:widowControl w:val="0"/>
              <w:autoSpaceDE w:val="0"/>
              <w:autoSpaceDN w:val="0"/>
              <w:adjustRightInd w:val="0"/>
              <w:spacing w:before="20" w:after="20" w:line="240" w:lineRule="auto"/>
              <w:ind w:left="108" w:right="92"/>
              <w:jc w:val="center"/>
              <w:rPr>
                <w:rFonts w:ascii="Arial" w:hAnsi="Arial" w:cs="Arial"/>
                <w:sz w:val="24"/>
                <w:szCs w:val="24"/>
              </w:rPr>
            </w:pPr>
            <w:r w:rsidRPr="0020776C">
              <w:rPr>
                <w:rFonts w:ascii="Arial" w:hAnsi="Arial" w:cs="Arial"/>
                <w:noProof/>
                <w:sz w:val="24"/>
                <w:szCs w:val="24"/>
              </w:rPr>
              <w:drawing>
                <wp:inline distT="0" distB="0" distL="0" distR="0">
                  <wp:extent cx="238760" cy="347980"/>
                  <wp:effectExtent l="0" t="0" r="0" b="0"/>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8760" cy="347980"/>
                          </a:xfrm>
                          <a:prstGeom prst="rect">
                            <a:avLst/>
                          </a:prstGeom>
                          <a:noFill/>
                          <a:ln>
                            <a:noFill/>
                          </a:ln>
                        </pic:spPr>
                      </pic:pic>
                    </a:graphicData>
                  </a:graphic>
                </wp:inline>
              </w:drawing>
            </w:r>
          </w:p>
        </w:tc>
        <w:tc>
          <w:tcPr>
            <w:tcW w:w="7089" w:type="dxa"/>
            <w:tcBorders>
              <w:top w:val="nil"/>
              <w:left w:val="nil"/>
              <w:bottom w:val="single" w:sz="4" w:space="0" w:color="FF9900"/>
              <w:right w:val="nil"/>
            </w:tcBorders>
            <w:shd w:val="clear" w:color="auto" w:fill="FFFFFF"/>
            <w:vAlign w:val="center"/>
          </w:tcPr>
          <w:p w:rsidR="0020776C" w:rsidRPr="0020776C" w:rsidRDefault="0020776C" w:rsidP="0020776C">
            <w:pPr>
              <w:keepLines/>
              <w:widowControl w:val="0"/>
              <w:autoSpaceDE w:val="0"/>
              <w:autoSpaceDN w:val="0"/>
              <w:adjustRightInd w:val="0"/>
              <w:spacing w:before="60" w:after="60" w:line="240" w:lineRule="auto"/>
              <w:ind w:left="124" w:right="83"/>
              <w:rPr>
                <w:rFonts w:ascii="Arial" w:hAnsi="Arial" w:cs="Arial"/>
                <w:sz w:val="24"/>
                <w:szCs w:val="24"/>
              </w:rPr>
            </w:pPr>
            <w:r w:rsidRPr="0020776C">
              <w:rPr>
                <w:rFonts w:ascii="Arial" w:hAnsi="Arial" w:cs="Arial"/>
                <w:color w:val="000000"/>
                <w:sz w:val="18"/>
                <w:szCs w:val="18"/>
              </w:rPr>
              <w:t>Démarrage des prestations</w:t>
            </w:r>
          </w:p>
        </w:tc>
        <w:tc>
          <w:tcPr>
            <w:tcW w:w="1446" w:type="dxa"/>
            <w:tcBorders>
              <w:top w:val="nil"/>
              <w:left w:val="nil"/>
              <w:bottom w:val="single" w:sz="4" w:space="0" w:color="FF9900"/>
              <w:right w:val="single" w:sz="4" w:space="0" w:color="FF9900"/>
            </w:tcBorders>
            <w:shd w:val="clear" w:color="auto" w:fill="4128B2"/>
            <w:vAlign w:val="center"/>
          </w:tcPr>
          <w:p w:rsidR="0020776C" w:rsidRPr="0020776C" w:rsidRDefault="0020776C" w:rsidP="0020776C">
            <w:pPr>
              <w:keepLines/>
              <w:widowControl w:val="0"/>
              <w:autoSpaceDE w:val="0"/>
              <w:autoSpaceDN w:val="0"/>
              <w:adjustRightInd w:val="0"/>
              <w:spacing w:before="60" w:after="60" w:line="240" w:lineRule="auto"/>
              <w:ind w:left="113" w:right="97"/>
              <w:jc w:val="center"/>
              <w:rPr>
                <w:rFonts w:ascii="Arial" w:hAnsi="Arial" w:cs="Arial"/>
                <w:sz w:val="24"/>
                <w:szCs w:val="24"/>
              </w:rPr>
            </w:pPr>
            <w:r w:rsidRPr="0020776C">
              <w:rPr>
                <w:rFonts w:ascii="Arial" w:hAnsi="Arial" w:cs="Arial"/>
                <w:color w:val="FFFFFF"/>
                <w:sz w:val="16"/>
                <w:szCs w:val="16"/>
              </w:rPr>
              <w:t>juillet 2026</w:t>
            </w:r>
          </w:p>
        </w:tc>
      </w:tr>
    </w:tbl>
    <w:p w:rsidR="0020776C" w:rsidRPr="00765F08" w:rsidRDefault="0020776C">
      <w:pPr>
        <w:keepLines/>
        <w:widowControl w:val="0"/>
        <w:tabs>
          <w:tab w:val="left" w:pos="392"/>
        </w:tabs>
        <w:autoSpaceDE w:val="0"/>
        <w:autoSpaceDN w:val="0"/>
        <w:adjustRightInd w:val="0"/>
        <w:spacing w:after="0" w:line="240" w:lineRule="auto"/>
        <w:ind w:left="117" w:right="111"/>
        <w:jc w:val="both"/>
        <w:rPr>
          <w:rFonts w:ascii="Arial" w:hAnsi="Arial" w:cs="Arial"/>
          <w:sz w:val="16"/>
          <w:szCs w:val="16"/>
        </w:rPr>
      </w:pPr>
    </w:p>
    <w:p w:rsidR="0020776C" w:rsidRDefault="0020776C">
      <w:pPr>
        <w:keepNext/>
        <w:keepLines/>
        <w:widowControl w:val="0"/>
        <w:numPr>
          <w:ilvl w:val="0"/>
          <w:numId w:val="33"/>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Modalités de retrait du dossier de consultation :</w:t>
      </w:r>
    </w:p>
    <w:p w:rsidR="0020776C" w:rsidRDefault="0020776C">
      <w:pPr>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rsidR="0020776C" w:rsidRDefault="0020776C">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 xml:space="preserve">Le dossier de consultation est disponible de manière électronique sur le profil d’acheteur : </w:t>
      </w:r>
      <w:r>
        <w:rPr>
          <w:rFonts w:ascii="Arial" w:hAnsi="Arial" w:cs="Arial"/>
          <w:color w:val="2F5496"/>
          <w:sz w:val="20"/>
          <w:szCs w:val="20"/>
          <w:u w:val="single"/>
        </w:rPr>
        <w:t>https://www.marches-publics.gouv.fr/</w:t>
      </w:r>
      <w:r>
        <w:rPr>
          <w:rFonts w:ascii="Arial" w:hAnsi="Arial" w:cs="Arial"/>
          <w:color w:val="000000"/>
          <w:sz w:val="20"/>
          <w:szCs w:val="20"/>
        </w:rPr>
        <w:t>.</w:t>
      </w:r>
    </w:p>
    <w:p w:rsidR="0020776C" w:rsidRPr="00765F08" w:rsidRDefault="0020776C">
      <w:pPr>
        <w:keepLines/>
        <w:widowControl w:val="0"/>
        <w:tabs>
          <w:tab w:val="left" w:pos="392"/>
        </w:tabs>
        <w:autoSpaceDE w:val="0"/>
        <w:autoSpaceDN w:val="0"/>
        <w:adjustRightInd w:val="0"/>
        <w:spacing w:after="0" w:line="240" w:lineRule="auto"/>
        <w:ind w:left="117" w:right="111"/>
        <w:jc w:val="both"/>
        <w:rPr>
          <w:rFonts w:ascii="Arial" w:hAnsi="Arial" w:cs="Arial"/>
          <w:sz w:val="16"/>
          <w:szCs w:val="16"/>
        </w:rPr>
      </w:pPr>
    </w:p>
    <w:p w:rsidR="0020776C" w:rsidRDefault="0020776C">
      <w:pPr>
        <w:keepNext/>
        <w:keepLines/>
        <w:widowControl w:val="0"/>
        <w:numPr>
          <w:ilvl w:val="0"/>
          <w:numId w:val="33"/>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Dossier de consultation :</w:t>
      </w:r>
    </w:p>
    <w:p w:rsidR="0020776C" w:rsidRDefault="0020776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rsidR="0020776C" w:rsidRDefault="0020776C">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Le dossier de consultation contient les documents suivants :</w:t>
      </w:r>
    </w:p>
    <w:p w:rsidR="0020776C" w:rsidRDefault="0020776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rsidR="0020776C" w:rsidRDefault="0020776C">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 RC</w:t>
      </w:r>
    </w:p>
    <w:p w:rsidR="0020776C" w:rsidRDefault="0020776C">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 Acte d'engagement</w:t>
      </w:r>
    </w:p>
    <w:p w:rsidR="0020776C" w:rsidRDefault="0020776C">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 CCAP</w:t>
      </w:r>
    </w:p>
    <w:p w:rsidR="0020776C" w:rsidRDefault="0020776C">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 CCTP</w:t>
      </w:r>
    </w:p>
    <w:p w:rsidR="0020776C" w:rsidRDefault="0020776C">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 Cadre de réponse</w:t>
      </w:r>
    </w:p>
    <w:p w:rsidR="0020776C" w:rsidRDefault="0020776C">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color w:val="000000"/>
          <w:sz w:val="20"/>
          <w:szCs w:val="20"/>
        </w:rPr>
        <w:t>- DPGF</w:t>
      </w:r>
    </w:p>
    <w:p w:rsidR="0020776C" w:rsidRDefault="0020776C">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 Attestation de visite</w:t>
      </w:r>
    </w:p>
    <w:p w:rsidR="0020776C" w:rsidRDefault="0020776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rsidR="0020776C" w:rsidRDefault="0020776C">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L’acheteur se réserve le droit d'envoyer au plus tard 6 jours avant la date limite de remise des offres (initiale ou modifiée) des modifications de détail sur le dossier de consultation. Les candidats devront alors répondre sur la base du dossier de consultation modifié.</w:t>
      </w:r>
    </w:p>
    <w:p w:rsidR="0020776C" w:rsidRDefault="0020776C">
      <w:pPr>
        <w:keepLines/>
        <w:widowControl w:val="0"/>
        <w:tabs>
          <w:tab w:val="left" w:pos="392"/>
        </w:tabs>
        <w:autoSpaceDE w:val="0"/>
        <w:autoSpaceDN w:val="0"/>
        <w:adjustRightInd w:val="0"/>
        <w:spacing w:after="0" w:line="240" w:lineRule="auto"/>
        <w:ind w:left="117" w:right="111"/>
        <w:jc w:val="both"/>
        <w:rPr>
          <w:rFonts w:ascii="Arial" w:hAnsi="Arial" w:cs="Arial"/>
          <w:sz w:val="16"/>
          <w:szCs w:val="16"/>
        </w:rPr>
      </w:pPr>
    </w:p>
    <w:p w:rsidR="001546EE" w:rsidRDefault="001546EE">
      <w:pPr>
        <w:keepLines/>
        <w:widowControl w:val="0"/>
        <w:tabs>
          <w:tab w:val="left" w:pos="392"/>
        </w:tabs>
        <w:autoSpaceDE w:val="0"/>
        <w:autoSpaceDN w:val="0"/>
        <w:adjustRightInd w:val="0"/>
        <w:spacing w:after="0" w:line="240" w:lineRule="auto"/>
        <w:ind w:left="117" w:right="111"/>
        <w:jc w:val="both"/>
        <w:rPr>
          <w:rFonts w:ascii="Arial" w:hAnsi="Arial" w:cs="Arial"/>
          <w:sz w:val="16"/>
          <w:szCs w:val="16"/>
        </w:rPr>
      </w:pPr>
    </w:p>
    <w:p w:rsidR="001546EE" w:rsidRDefault="001546EE">
      <w:pPr>
        <w:keepLines/>
        <w:widowControl w:val="0"/>
        <w:tabs>
          <w:tab w:val="left" w:pos="392"/>
        </w:tabs>
        <w:autoSpaceDE w:val="0"/>
        <w:autoSpaceDN w:val="0"/>
        <w:adjustRightInd w:val="0"/>
        <w:spacing w:after="0" w:line="240" w:lineRule="auto"/>
        <w:ind w:left="117" w:right="111"/>
        <w:jc w:val="both"/>
        <w:rPr>
          <w:rFonts w:ascii="Arial" w:hAnsi="Arial" w:cs="Arial"/>
          <w:sz w:val="16"/>
          <w:szCs w:val="16"/>
        </w:rPr>
      </w:pPr>
    </w:p>
    <w:p w:rsidR="001546EE" w:rsidRPr="00765F08" w:rsidRDefault="001546EE">
      <w:pPr>
        <w:keepLines/>
        <w:widowControl w:val="0"/>
        <w:tabs>
          <w:tab w:val="left" w:pos="392"/>
        </w:tabs>
        <w:autoSpaceDE w:val="0"/>
        <w:autoSpaceDN w:val="0"/>
        <w:adjustRightInd w:val="0"/>
        <w:spacing w:after="0" w:line="240" w:lineRule="auto"/>
        <w:ind w:left="117" w:right="111"/>
        <w:jc w:val="both"/>
        <w:rPr>
          <w:rFonts w:ascii="Arial" w:hAnsi="Arial" w:cs="Arial"/>
          <w:sz w:val="16"/>
          <w:szCs w:val="16"/>
        </w:rPr>
      </w:pPr>
      <w:bookmarkStart w:id="0" w:name="_GoBack"/>
      <w:bookmarkEnd w:id="0"/>
    </w:p>
    <w:p w:rsidR="0020776C" w:rsidRDefault="0020776C">
      <w:pPr>
        <w:keepNext/>
        <w:keepLines/>
        <w:widowControl w:val="0"/>
        <w:numPr>
          <w:ilvl w:val="0"/>
          <w:numId w:val="33"/>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Visite des lieux ou consultation sur place de documents :</w:t>
      </w:r>
    </w:p>
    <w:p w:rsidR="0020776C" w:rsidRPr="00765F08" w:rsidRDefault="0020776C">
      <w:pPr>
        <w:keepLines/>
        <w:widowControl w:val="0"/>
        <w:tabs>
          <w:tab w:val="left" w:pos="392"/>
        </w:tabs>
        <w:autoSpaceDE w:val="0"/>
        <w:autoSpaceDN w:val="0"/>
        <w:adjustRightInd w:val="0"/>
        <w:spacing w:after="0" w:line="240" w:lineRule="auto"/>
        <w:ind w:left="117" w:right="111"/>
        <w:jc w:val="both"/>
        <w:rPr>
          <w:rFonts w:ascii="Arial" w:hAnsi="Arial" w:cs="Arial"/>
          <w:sz w:val="16"/>
          <w:szCs w:val="16"/>
        </w:rPr>
      </w:pPr>
    </w:p>
    <w:p w:rsidR="0020776C" w:rsidRPr="0020776C" w:rsidRDefault="0020776C" w:rsidP="0020776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20776C">
        <w:rPr>
          <w:rFonts w:ascii="Arial" w:hAnsi="Arial" w:cs="Arial"/>
          <w:color w:val="000000"/>
          <w:sz w:val="20"/>
          <w:szCs w:val="20"/>
        </w:rPr>
        <w:t>La présente procédure fait suite à une déclaration sans suite du lot n°1 de la procédure n°2026AO002.</w:t>
      </w:r>
    </w:p>
    <w:p w:rsidR="0020776C" w:rsidRPr="00765F08" w:rsidRDefault="0020776C" w:rsidP="00765F08">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rsidR="0020776C" w:rsidRDefault="0020776C" w:rsidP="0020776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20776C">
        <w:rPr>
          <w:rFonts w:ascii="Arial" w:hAnsi="Arial" w:cs="Arial"/>
          <w:color w:val="000000"/>
          <w:sz w:val="20"/>
          <w:szCs w:val="20"/>
        </w:rPr>
        <w:t xml:space="preserve">Dans le cadre de cette relance, </w:t>
      </w:r>
      <w:r w:rsidRPr="0020776C">
        <w:rPr>
          <w:rFonts w:ascii="Arial" w:hAnsi="Arial" w:cs="Arial"/>
          <w:color w:val="000000"/>
          <w:sz w:val="20"/>
          <w:szCs w:val="20"/>
          <w:u w:val="single"/>
        </w:rPr>
        <w:t>l’ensemble des candidats est tenu d’effectuer obligatoirement une</w:t>
      </w:r>
      <w:r w:rsidRPr="0020776C">
        <w:rPr>
          <w:rFonts w:ascii="Arial" w:hAnsi="Arial" w:cs="Arial"/>
          <w:color w:val="000000"/>
          <w:sz w:val="20"/>
          <w:szCs w:val="20"/>
        </w:rPr>
        <w:t xml:space="preserve"> </w:t>
      </w:r>
      <w:r>
        <w:rPr>
          <w:rFonts w:ascii="Arial" w:hAnsi="Arial" w:cs="Arial"/>
          <w:color w:val="000000"/>
          <w:sz w:val="20"/>
          <w:szCs w:val="20"/>
          <w:u w:val="single"/>
        </w:rPr>
        <w:t>visite du site</w:t>
      </w:r>
      <w:r w:rsidRPr="0020776C">
        <w:rPr>
          <w:rFonts w:ascii="Arial" w:hAnsi="Arial" w:cs="Arial"/>
          <w:color w:val="000000"/>
          <w:sz w:val="20"/>
          <w:szCs w:val="20"/>
        </w:rPr>
        <w:t>, y compris les candidats ayant déjà réalisé une visite lors de la précédente procédure.</w:t>
      </w:r>
    </w:p>
    <w:p w:rsidR="0020776C" w:rsidRPr="00765F08" w:rsidRDefault="0020776C" w:rsidP="00765F08">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rsidR="0020776C" w:rsidRDefault="0020776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sidRPr="0020776C">
        <w:rPr>
          <w:rFonts w:ascii="Arial" w:hAnsi="Arial" w:cs="Arial"/>
          <w:color w:val="000000"/>
          <w:sz w:val="20"/>
          <w:szCs w:val="20"/>
        </w:rPr>
        <w:t>Les visites devront être réalisées dans les conditions suivantes :</w:t>
      </w:r>
    </w:p>
    <w:p w:rsidR="0020776C" w:rsidRPr="00765F08" w:rsidRDefault="0020776C" w:rsidP="00765F08">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rsidR="0020776C" w:rsidRDefault="0020776C" w:rsidP="0020776C">
      <w:pPr>
        <w:keepLines/>
        <w:widowControl w:val="0"/>
        <w:tabs>
          <w:tab w:val="left" w:pos="392"/>
        </w:tabs>
        <w:autoSpaceDE w:val="0"/>
        <w:autoSpaceDN w:val="0"/>
        <w:adjustRightInd w:val="0"/>
        <w:spacing w:after="0" w:line="240" w:lineRule="auto"/>
        <w:ind w:right="111"/>
        <w:jc w:val="both"/>
        <w:rPr>
          <w:rFonts w:ascii="Arial" w:hAnsi="Arial" w:cs="Arial"/>
          <w:color w:val="000000"/>
          <w:sz w:val="20"/>
          <w:szCs w:val="20"/>
        </w:rPr>
      </w:pPr>
      <w:r w:rsidRPr="0020776C">
        <w:rPr>
          <w:rFonts w:ascii="Arial" w:hAnsi="Arial" w:cs="Arial"/>
          <w:color w:val="000000"/>
          <w:sz w:val="20"/>
          <w:szCs w:val="20"/>
        </w:rPr>
        <w:t>- La prise de rendez-vous est obligatoirement pour l'organisation des visites durant la période de publication de la procédure.</w:t>
      </w:r>
    </w:p>
    <w:p w:rsidR="0020776C" w:rsidRPr="00765F08" w:rsidRDefault="0020776C" w:rsidP="00765F08">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rsidR="0020776C" w:rsidRPr="0020776C" w:rsidRDefault="0020776C" w:rsidP="0020776C">
      <w:pPr>
        <w:rPr>
          <w:rFonts w:ascii="Arial" w:hAnsi="Arial" w:cs="Arial"/>
          <w:color w:val="000000"/>
          <w:sz w:val="20"/>
          <w:szCs w:val="20"/>
        </w:rPr>
      </w:pPr>
      <w:r>
        <w:rPr>
          <w:rFonts w:ascii="Arial" w:hAnsi="Arial" w:cs="Arial"/>
          <w:color w:val="000000"/>
          <w:sz w:val="20"/>
          <w:szCs w:val="20"/>
        </w:rPr>
        <w:t xml:space="preserve">- Personne à contacter : </w:t>
      </w:r>
      <w:r w:rsidRPr="0020776C">
        <w:rPr>
          <w:rFonts w:ascii="Arial" w:hAnsi="Arial" w:cs="Arial"/>
          <w:color w:val="000000"/>
          <w:sz w:val="20"/>
          <w:szCs w:val="20"/>
        </w:rPr>
        <w:t>Monsieur Frédéric GIRARD (Chargé de mission des Biens et Services)</w:t>
      </w:r>
    </w:p>
    <w:p w:rsidR="0020776C" w:rsidRDefault="0020776C" w:rsidP="0020776C">
      <w:pPr>
        <w:keepLines/>
        <w:widowControl w:val="0"/>
        <w:tabs>
          <w:tab w:val="left" w:pos="392"/>
        </w:tabs>
        <w:autoSpaceDE w:val="0"/>
        <w:autoSpaceDN w:val="0"/>
        <w:adjustRightInd w:val="0"/>
        <w:spacing w:after="0" w:line="240" w:lineRule="auto"/>
        <w:ind w:left="117" w:right="111"/>
        <w:jc w:val="both"/>
        <w:rPr>
          <w:rFonts w:ascii="Arial" w:hAnsi="Arial" w:cs="Arial"/>
          <w:b/>
          <w:sz w:val="20"/>
          <w:szCs w:val="20"/>
        </w:rPr>
      </w:pPr>
      <w:r w:rsidRPr="0020776C">
        <w:rPr>
          <w:rFonts w:ascii="Arial" w:hAnsi="Arial" w:cs="Arial"/>
          <w:color w:val="6600FF"/>
          <w:sz w:val="24"/>
          <w:szCs w:val="24"/>
        </w:rPr>
        <w:sym w:font="Wingdings" w:char="F029"/>
      </w:r>
      <w:r>
        <w:rPr>
          <w:rFonts w:ascii="Arial" w:hAnsi="Arial" w:cs="Arial"/>
          <w:sz w:val="24"/>
          <w:szCs w:val="24"/>
        </w:rPr>
        <w:t xml:space="preserve"> : </w:t>
      </w:r>
      <w:r w:rsidRPr="0020776C">
        <w:rPr>
          <w:rFonts w:ascii="Arial" w:hAnsi="Arial" w:cs="Arial"/>
          <w:b/>
          <w:sz w:val="20"/>
          <w:szCs w:val="20"/>
        </w:rPr>
        <w:t>07.64.61.81.49</w:t>
      </w:r>
    </w:p>
    <w:p w:rsidR="00765F08" w:rsidRPr="00765F08" w:rsidRDefault="00765F08" w:rsidP="0020776C">
      <w:pPr>
        <w:keepLines/>
        <w:widowControl w:val="0"/>
        <w:tabs>
          <w:tab w:val="left" w:pos="392"/>
        </w:tabs>
        <w:autoSpaceDE w:val="0"/>
        <w:autoSpaceDN w:val="0"/>
        <w:adjustRightInd w:val="0"/>
        <w:spacing w:after="0" w:line="240" w:lineRule="auto"/>
        <w:ind w:left="117" w:right="111"/>
        <w:jc w:val="both"/>
        <w:rPr>
          <w:rFonts w:ascii="Arial" w:hAnsi="Arial" w:cs="Arial"/>
          <w:sz w:val="16"/>
          <w:szCs w:val="16"/>
        </w:rPr>
      </w:pPr>
    </w:p>
    <w:p w:rsidR="0020776C" w:rsidRDefault="0020776C">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 Une seule visite est réalisable par candidat. L'attestation de visite fournie dans le DCE devra être présentée au représentant de la CPAM 77 pour signature lors de la visite. Cette attestation de visite devra être jointe dans l'offre sous peine de voir l'offre rejetée.</w:t>
      </w:r>
    </w:p>
    <w:p w:rsidR="0020776C" w:rsidRPr="00765F08" w:rsidRDefault="0020776C" w:rsidP="00765F08">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rsidR="0020776C" w:rsidRDefault="0020776C">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 xml:space="preserve">Les visites à l'improviste ne sont pas autorisées. </w:t>
      </w:r>
    </w:p>
    <w:p w:rsidR="0020776C" w:rsidRPr="00765F08" w:rsidRDefault="0020776C" w:rsidP="00765F08">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rsidR="0020776C" w:rsidRDefault="0020776C">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Les photos sont autorisées, étant spécifié que l’usage de ces dernières en dehors du cadre de cette consultation est proscrit (usage commercial, communication à des tiers …).</w:t>
      </w:r>
    </w:p>
    <w:p w:rsidR="0020776C" w:rsidRPr="00765F08" w:rsidRDefault="0020776C" w:rsidP="00765F08">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rsidR="0020776C" w:rsidRDefault="0020776C">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 xml:space="preserve">Le candidat prend connaissance du lieu et de toutes les mesures nécessaires à l’établissement de sa proposition financière. Après notification du marché, il ne peut arguer d’aucune difficulté liée à la configuration du lieu ou aux conditions d’accès au site pour justifier de « l’impossibilité d’exécution, d’un retard ou d’une plus-value ». </w:t>
      </w:r>
    </w:p>
    <w:p w:rsidR="0020776C" w:rsidRPr="00765F08" w:rsidRDefault="0020776C" w:rsidP="00765F08">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rsidR="0020776C" w:rsidRDefault="0020776C">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Il est tenu lors de sa visite, de signaler au Pouvoir Adjudicateur, tout manquement, incohérence, et problème relatif au travaux décrit au présent marché.</w:t>
      </w:r>
    </w:p>
    <w:p w:rsidR="0020776C" w:rsidRPr="00765F08" w:rsidRDefault="0020776C" w:rsidP="00765F08">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rsidR="0020776C" w:rsidRDefault="0020776C">
      <w:pPr>
        <w:keepNext/>
        <w:keepLines/>
        <w:widowControl w:val="0"/>
        <w:numPr>
          <w:ilvl w:val="0"/>
          <w:numId w:val="33"/>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Délai de validité des offres :</w:t>
      </w:r>
    </w:p>
    <w:p w:rsidR="0020776C" w:rsidRDefault="0020776C">
      <w:pPr>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rsidR="0020776C" w:rsidRDefault="0020776C">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Le délai de validité des offres est de 6 mois</w:t>
      </w:r>
      <w:r>
        <w:rPr>
          <w:rFonts w:ascii="Arial" w:hAnsi="Arial" w:cs="Arial"/>
          <w:color w:val="FF0000"/>
          <w:sz w:val="20"/>
          <w:szCs w:val="20"/>
        </w:rPr>
        <w:t xml:space="preserve"> </w:t>
      </w:r>
      <w:r>
        <w:rPr>
          <w:rFonts w:ascii="Arial" w:hAnsi="Arial" w:cs="Arial"/>
          <w:color w:val="000000"/>
          <w:sz w:val="20"/>
          <w:szCs w:val="20"/>
        </w:rPr>
        <w:t>à compter de la date limite de réception des offres.</w:t>
      </w:r>
    </w:p>
    <w:p w:rsidR="0020776C" w:rsidRPr="00765F08" w:rsidRDefault="0020776C" w:rsidP="00765F08">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rsidR="0020776C" w:rsidRDefault="0020776C">
      <w:pPr>
        <w:keepNext/>
        <w:keepLines/>
        <w:widowControl w:val="0"/>
        <w:numPr>
          <w:ilvl w:val="0"/>
          <w:numId w:val="33"/>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Communication et échanges d’informations par voie électronique :</w:t>
      </w:r>
    </w:p>
    <w:p w:rsidR="0020776C" w:rsidRDefault="0020776C">
      <w:pPr>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rsidR="0020776C" w:rsidRDefault="0020776C">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 xml:space="preserve">Les communications et échanges s'effectueront pendant toute la consultation par voie électronique par le biais du profil acheteur à l'adresse suivante : </w:t>
      </w:r>
      <w:r>
        <w:rPr>
          <w:rFonts w:ascii="Arial" w:hAnsi="Arial" w:cs="Arial"/>
          <w:color w:val="2F5496"/>
          <w:sz w:val="20"/>
          <w:szCs w:val="20"/>
          <w:u w:val="single"/>
        </w:rPr>
        <w:t>https://www.marches-publics.gouv.fr/</w:t>
      </w:r>
      <w:r>
        <w:rPr>
          <w:rFonts w:ascii="Arial" w:hAnsi="Arial" w:cs="Arial"/>
          <w:color w:val="000000"/>
          <w:sz w:val="20"/>
          <w:szCs w:val="20"/>
        </w:rPr>
        <w:t>.</w:t>
      </w:r>
    </w:p>
    <w:p w:rsidR="0020776C" w:rsidRDefault="0020776C">
      <w:pPr>
        <w:keepNext/>
        <w:keepLines/>
        <w:widowControl w:val="0"/>
        <w:numPr>
          <w:ilvl w:val="0"/>
          <w:numId w:val="31"/>
        </w:numPr>
        <w:tabs>
          <w:tab w:val="clear" w:pos="108"/>
          <w:tab w:val="left" w:pos="465"/>
        </w:tabs>
        <w:autoSpaceDE w:val="0"/>
        <w:autoSpaceDN w:val="0"/>
        <w:adjustRightInd w:val="0"/>
        <w:spacing w:before="400" w:after="0" w:line="240" w:lineRule="auto"/>
        <w:jc w:val="both"/>
        <w:rPr>
          <w:rFonts w:ascii="Arial" w:hAnsi="Arial" w:cs="Arial"/>
          <w:sz w:val="24"/>
          <w:szCs w:val="24"/>
        </w:rPr>
      </w:pPr>
      <w:r>
        <w:rPr>
          <w:rFonts w:ascii="Arial" w:hAnsi="Arial" w:cs="Arial"/>
          <w:b/>
          <w:bCs/>
          <w:color w:val="4128B2"/>
          <w:sz w:val="28"/>
          <w:szCs w:val="28"/>
        </w:rPr>
        <w:t>PRÉSENTATION DES PROPOSITIONS</w:t>
      </w:r>
    </w:p>
    <w:p w:rsidR="0020776C" w:rsidRDefault="0020776C">
      <w:pPr>
        <w:keepNext/>
        <w:keepLines/>
        <w:widowControl w:val="0"/>
        <w:pBdr>
          <w:bottom w:val="single" w:sz="4" w:space="1" w:color="D9D9D9"/>
        </w:pBdr>
        <w:autoSpaceDE w:val="0"/>
        <w:autoSpaceDN w:val="0"/>
        <w:adjustRightInd w:val="0"/>
        <w:spacing w:after="0" w:line="240" w:lineRule="auto"/>
        <w:ind w:left="117" w:right="111"/>
        <w:jc w:val="both"/>
        <w:rPr>
          <w:rFonts w:ascii="Arial" w:hAnsi="Arial" w:cs="Arial"/>
          <w:color w:val="000000"/>
          <w:sz w:val="2"/>
          <w:szCs w:val="2"/>
        </w:rPr>
      </w:pPr>
    </w:p>
    <w:p w:rsidR="0020776C" w:rsidRPr="00765F08" w:rsidRDefault="0020776C" w:rsidP="00765F08">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rsidR="0020776C" w:rsidRDefault="0020776C">
      <w:pPr>
        <w:keepNext/>
        <w:keepLines/>
        <w:widowControl w:val="0"/>
        <w:numPr>
          <w:ilvl w:val="0"/>
          <w:numId w:val="33"/>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Réponse et groupement :</w:t>
      </w:r>
    </w:p>
    <w:p w:rsidR="0020776C" w:rsidRDefault="0020776C">
      <w:pPr>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rsidR="0020776C" w:rsidRDefault="0020776C">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Aucune forme particulière de groupement n’est imposée après attribution.</w:t>
      </w:r>
    </w:p>
    <w:p w:rsidR="0020776C" w:rsidRPr="00765F08" w:rsidRDefault="0020776C">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tbl>
      <w:tblPr>
        <w:tblW w:w="0" w:type="auto"/>
        <w:tblInd w:w="9" w:type="dxa"/>
        <w:tblLayout w:type="fixed"/>
        <w:tblCellMar>
          <w:left w:w="0" w:type="dxa"/>
          <w:right w:w="0" w:type="dxa"/>
        </w:tblCellMar>
        <w:tblLook w:val="0000" w:firstRow="0" w:lastRow="0" w:firstColumn="0" w:lastColumn="0" w:noHBand="0" w:noVBand="0"/>
      </w:tblPr>
      <w:tblGrid>
        <w:gridCol w:w="9725"/>
      </w:tblGrid>
      <w:tr w:rsidR="0020776C">
        <w:tblPrEx>
          <w:tblCellMar>
            <w:top w:w="0" w:type="dxa"/>
            <w:left w:w="0" w:type="dxa"/>
            <w:bottom w:w="0" w:type="dxa"/>
            <w:right w:w="0" w:type="dxa"/>
          </w:tblCellMar>
        </w:tblPrEx>
        <w:tc>
          <w:tcPr>
            <w:tcW w:w="9725" w:type="dxa"/>
            <w:tcBorders>
              <w:top w:val="nil"/>
              <w:left w:val="nil"/>
              <w:bottom w:val="nil"/>
              <w:right w:val="nil"/>
            </w:tcBorders>
            <w:shd w:val="clear" w:color="auto" w:fill="DADADA"/>
          </w:tcPr>
          <w:p w:rsidR="0020776C" w:rsidRDefault="0020776C">
            <w:pPr>
              <w:widowControl w:val="0"/>
              <w:autoSpaceDE w:val="0"/>
              <w:autoSpaceDN w:val="0"/>
              <w:adjustRightInd w:val="0"/>
              <w:spacing w:before="120" w:after="120" w:line="240" w:lineRule="auto"/>
              <w:ind w:left="108"/>
              <w:jc w:val="both"/>
              <w:rPr>
                <w:rFonts w:ascii="Arial" w:hAnsi="Arial" w:cs="Arial"/>
                <w:color w:val="000000"/>
                <w:sz w:val="16"/>
                <w:szCs w:val="16"/>
              </w:rPr>
            </w:pPr>
            <w:r>
              <w:rPr>
                <w:rFonts w:ascii="Arial" w:hAnsi="Arial" w:cs="Arial"/>
                <w:color w:val="000000"/>
                <w:sz w:val="16"/>
                <w:szCs w:val="16"/>
              </w:rPr>
              <w:t>Conformément aux articles L1220-1 à L1220-3 du Code de la Commande publique et à l'arrêt du Conseil d'État n°436532 du 08/12/2020, si l'étude des offres démontre que plusieurs personnes morales différentes, qui constituent en principe des opérateurs économiques distincts, n'ont pas d'autonomie commerciale, résultant notamment des liens étroits entre leurs actionnaires ou leurs dirigeants, qui peut se manifester par l'absence totale ou partielle de moyens distincts ou la similarité de leurs offres, alors ces personnes morales seront regardées comme un seul et même soumissionnaire et seule sera retenue la dernière réponse déposée (article R2151-6 du Code de la commande publique).</w:t>
            </w:r>
          </w:p>
          <w:p w:rsidR="0020776C" w:rsidRDefault="0020776C">
            <w:pPr>
              <w:widowControl w:val="0"/>
              <w:autoSpaceDE w:val="0"/>
              <w:autoSpaceDN w:val="0"/>
              <w:adjustRightInd w:val="0"/>
              <w:spacing w:before="120" w:after="120" w:line="240" w:lineRule="auto"/>
              <w:ind w:left="108"/>
              <w:jc w:val="both"/>
              <w:rPr>
                <w:rFonts w:ascii="Arial" w:hAnsi="Arial" w:cs="Arial"/>
                <w:sz w:val="24"/>
                <w:szCs w:val="24"/>
              </w:rPr>
            </w:pPr>
            <w:r>
              <w:rPr>
                <w:rFonts w:ascii="Arial" w:hAnsi="Arial" w:cs="Arial"/>
                <w:color w:val="000000"/>
                <w:sz w:val="16"/>
                <w:szCs w:val="16"/>
              </w:rPr>
              <w:t xml:space="preserve">Conformément à l'article R2142-4 du Code de la commande publique, une même personne ne peut représenter plus d'un candidat pour </w:t>
            </w:r>
            <w:r>
              <w:rPr>
                <w:rFonts w:ascii="Arial" w:hAnsi="Arial" w:cs="Arial"/>
                <w:color w:val="000000"/>
                <w:sz w:val="16"/>
                <w:szCs w:val="16"/>
              </w:rPr>
              <w:lastRenderedPageBreak/>
              <w:t>un même marché à peine d'irrégularité. Tous les groupements constitués des mêmes opérateurs économiques permutant leur responsabilité seront considérés comme un seul et même soumissionnaire.</w:t>
            </w:r>
          </w:p>
        </w:tc>
      </w:tr>
    </w:tbl>
    <w:p w:rsidR="0020776C" w:rsidRDefault="0020776C">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rsidR="0020776C" w:rsidRDefault="0020776C">
      <w:pPr>
        <w:keepNext/>
        <w:keepLines/>
        <w:widowControl w:val="0"/>
        <w:numPr>
          <w:ilvl w:val="0"/>
          <w:numId w:val="33"/>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Variantes :</w:t>
      </w:r>
    </w:p>
    <w:p w:rsidR="0020776C" w:rsidRDefault="0020776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rsidR="0020776C" w:rsidRDefault="0020776C">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 xml:space="preserve">Les </w:t>
      </w:r>
      <w:r>
        <w:rPr>
          <w:rFonts w:ascii="Arial" w:hAnsi="Arial" w:cs="Arial"/>
          <w:b/>
          <w:bCs/>
          <w:color w:val="000000"/>
          <w:sz w:val="20"/>
          <w:szCs w:val="20"/>
        </w:rPr>
        <w:t>variantes à l’initiative des candidats</w:t>
      </w:r>
      <w:r>
        <w:rPr>
          <w:rFonts w:ascii="Arial" w:hAnsi="Arial" w:cs="Arial"/>
          <w:color w:val="000000"/>
          <w:sz w:val="20"/>
          <w:szCs w:val="20"/>
        </w:rPr>
        <w:t xml:space="preserve"> ne sont pas autorisées.</w:t>
      </w:r>
    </w:p>
    <w:p w:rsidR="0020776C" w:rsidRPr="00765F08" w:rsidRDefault="0020776C" w:rsidP="00765F08">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rsidR="0020776C" w:rsidRDefault="0020776C">
      <w:pPr>
        <w:keepNext/>
        <w:keepLines/>
        <w:widowControl w:val="0"/>
        <w:numPr>
          <w:ilvl w:val="0"/>
          <w:numId w:val="33"/>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Contenu des plis et conditions de participation :</w:t>
      </w:r>
    </w:p>
    <w:p w:rsidR="0020776C" w:rsidRDefault="0020776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rsidR="0020776C" w:rsidRDefault="0020776C">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A l’appui de leur candidature, les candidats doivent fournir les documents suivants :</w:t>
      </w:r>
    </w:p>
    <w:p w:rsidR="0020776C" w:rsidRDefault="0020776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tbl>
      <w:tblPr>
        <w:tblW w:w="0" w:type="auto"/>
        <w:tblInd w:w="9" w:type="dxa"/>
        <w:tblLayout w:type="fixed"/>
        <w:tblCellMar>
          <w:left w:w="0" w:type="dxa"/>
          <w:right w:w="0" w:type="dxa"/>
        </w:tblCellMar>
        <w:tblLook w:val="0000" w:firstRow="0" w:lastRow="0" w:firstColumn="0" w:lastColumn="0" w:noHBand="0" w:noVBand="0"/>
      </w:tblPr>
      <w:tblGrid>
        <w:gridCol w:w="3085"/>
        <w:gridCol w:w="6662"/>
      </w:tblGrid>
      <w:tr w:rsidR="0020776C">
        <w:tblPrEx>
          <w:tblCellMar>
            <w:top w:w="0" w:type="dxa"/>
            <w:left w:w="0" w:type="dxa"/>
            <w:bottom w:w="0" w:type="dxa"/>
            <w:right w:w="0" w:type="dxa"/>
          </w:tblCellMar>
        </w:tblPrEx>
        <w:trPr>
          <w:cantSplit/>
          <w:tblHeader/>
        </w:trPr>
        <w:tc>
          <w:tcPr>
            <w:tcW w:w="3085" w:type="dxa"/>
            <w:tcBorders>
              <w:top w:val="nil"/>
              <w:left w:val="nil"/>
              <w:bottom w:val="single" w:sz="4" w:space="0" w:color="D9D9D9"/>
              <w:right w:val="nil"/>
            </w:tcBorders>
            <w:shd w:val="clear" w:color="auto" w:fill="4128B2"/>
            <w:vAlign w:val="center"/>
          </w:tcPr>
          <w:p w:rsidR="0020776C" w:rsidRDefault="0020776C">
            <w:pPr>
              <w:keepLines/>
              <w:widowControl w:val="0"/>
              <w:autoSpaceDE w:val="0"/>
              <w:autoSpaceDN w:val="0"/>
              <w:adjustRightInd w:val="0"/>
              <w:spacing w:before="60" w:after="60" w:line="240" w:lineRule="auto"/>
              <w:ind w:left="108" w:right="103"/>
              <w:jc w:val="center"/>
              <w:rPr>
                <w:rFonts w:ascii="Arial" w:hAnsi="Arial" w:cs="Arial"/>
                <w:sz w:val="24"/>
                <w:szCs w:val="24"/>
              </w:rPr>
            </w:pPr>
            <w:r>
              <w:rPr>
                <w:rFonts w:ascii="Arial" w:hAnsi="Arial" w:cs="Arial"/>
                <w:color w:val="FFFFFF"/>
                <w:sz w:val="20"/>
                <w:szCs w:val="20"/>
              </w:rPr>
              <w:t>Document</w:t>
            </w:r>
          </w:p>
        </w:tc>
        <w:tc>
          <w:tcPr>
            <w:tcW w:w="6662" w:type="dxa"/>
            <w:tcBorders>
              <w:top w:val="nil"/>
              <w:left w:val="nil"/>
              <w:bottom w:val="single" w:sz="4" w:space="0" w:color="D9D9D9"/>
              <w:right w:val="nil"/>
            </w:tcBorders>
            <w:shd w:val="clear" w:color="auto" w:fill="4128B2"/>
          </w:tcPr>
          <w:p w:rsidR="0020776C" w:rsidRDefault="0020776C">
            <w:pPr>
              <w:keepLines/>
              <w:widowControl w:val="0"/>
              <w:autoSpaceDE w:val="0"/>
              <w:autoSpaceDN w:val="0"/>
              <w:adjustRightInd w:val="0"/>
              <w:spacing w:before="60" w:after="60" w:line="240" w:lineRule="auto"/>
              <w:ind w:left="113" w:right="101"/>
              <w:jc w:val="center"/>
              <w:rPr>
                <w:rFonts w:ascii="Arial" w:hAnsi="Arial" w:cs="Arial"/>
                <w:sz w:val="24"/>
                <w:szCs w:val="24"/>
              </w:rPr>
            </w:pPr>
            <w:r>
              <w:rPr>
                <w:rFonts w:ascii="Arial" w:hAnsi="Arial" w:cs="Arial"/>
                <w:color w:val="FFFFFF"/>
                <w:sz w:val="20"/>
                <w:szCs w:val="20"/>
              </w:rPr>
              <w:t>Descriptif</w:t>
            </w:r>
          </w:p>
        </w:tc>
      </w:tr>
      <w:tr w:rsidR="0020776C">
        <w:tblPrEx>
          <w:tblCellMar>
            <w:top w:w="0" w:type="dxa"/>
            <w:left w:w="0" w:type="dxa"/>
            <w:bottom w:w="0" w:type="dxa"/>
            <w:right w:w="0" w:type="dxa"/>
          </w:tblCellMar>
        </w:tblPrEx>
        <w:tc>
          <w:tcPr>
            <w:tcW w:w="9747" w:type="dxa"/>
            <w:gridSpan w:val="2"/>
            <w:tcBorders>
              <w:top w:val="single" w:sz="4" w:space="0" w:color="D9D9D9"/>
              <w:left w:val="single" w:sz="4" w:space="0" w:color="D9D9D9"/>
              <w:bottom w:val="single" w:sz="4" w:space="0" w:color="D9D9D9"/>
              <w:right w:val="single" w:sz="4" w:space="0" w:color="D9D9D9"/>
            </w:tcBorders>
            <w:shd w:val="clear" w:color="auto" w:fill="DADADA"/>
          </w:tcPr>
          <w:p w:rsidR="0020776C" w:rsidRDefault="0020776C">
            <w:pPr>
              <w:widowControl w:val="0"/>
              <w:autoSpaceDE w:val="0"/>
              <w:autoSpaceDN w:val="0"/>
              <w:adjustRightInd w:val="0"/>
              <w:spacing w:before="40" w:after="40" w:line="240" w:lineRule="auto"/>
              <w:ind w:left="108" w:right="101"/>
              <w:rPr>
                <w:rFonts w:ascii="Arial" w:hAnsi="Arial" w:cs="Arial"/>
                <w:sz w:val="24"/>
                <w:szCs w:val="24"/>
              </w:rPr>
            </w:pPr>
            <w:r>
              <w:rPr>
                <w:rFonts w:ascii="Arial" w:hAnsi="Arial" w:cs="Arial"/>
                <w:b/>
                <w:bCs/>
                <w:color w:val="000000"/>
                <w:sz w:val="18"/>
                <w:szCs w:val="18"/>
              </w:rPr>
              <w:t>Situation juridique</w:t>
            </w:r>
          </w:p>
        </w:tc>
      </w:tr>
      <w:tr w:rsidR="0020776C">
        <w:tblPrEx>
          <w:tblCellMar>
            <w:top w:w="0" w:type="dxa"/>
            <w:left w:w="0" w:type="dxa"/>
            <w:bottom w:w="0" w:type="dxa"/>
            <w:right w:w="0" w:type="dxa"/>
          </w:tblCellMar>
        </w:tblPrEx>
        <w:tc>
          <w:tcPr>
            <w:tcW w:w="3085" w:type="dxa"/>
            <w:tcBorders>
              <w:top w:val="single" w:sz="4" w:space="0" w:color="D9D9D9"/>
              <w:left w:val="single" w:sz="4" w:space="0" w:color="D9D9D9"/>
              <w:bottom w:val="single" w:sz="4" w:space="0" w:color="D9D9D9"/>
              <w:right w:val="single" w:sz="4" w:space="0" w:color="D9D9D9"/>
            </w:tcBorders>
            <w:shd w:val="clear" w:color="auto" w:fill="FFFFFF"/>
          </w:tcPr>
          <w:p w:rsidR="0020776C" w:rsidRDefault="0020776C">
            <w:pPr>
              <w:widowControl w:val="0"/>
              <w:autoSpaceDE w:val="0"/>
              <w:autoSpaceDN w:val="0"/>
              <w:adjustRightInd w:val="0"/>
              <w:spacing w:before="60" w:after="60" w:line="240" w:lineRule="auto"/>
              <w:ind w:left="108" w:right="103"/>
              <w:rPr>
                <w:rFonts w:ascii="Arial" w:hAnsi="Arial" w:cs="Arial"/>
                <w:sz w:val="24"/>
                <w:szCs w:val="24"/>
              </w:rPr>
            </w:pPr>
            <w:r>
              <w:rPr>
                <w:rFonts w:ascii="Arial" w:hAnsi="Arial" w:cs="Arial"/>
                <w:color w:val="000000"/>
                <w:sz w:val="18"/>
                <w:szCs w:val="18"/>
              </w:rPr>
              <w:t>Déclaration du candidat (DC2)</w:t>
            </w:r>
          </w:p>
        </w:tc>
        <w:tc>
          <w:tcPr>
            <w:tcW w:w="6662" w:type="dxa"/>
            <w:tcBorders>
              <w:top w:val="single" w:sz="4" w:space="0" w:color="D9D9D9"/>
              <w:left w:val="single" w:sz="4" w:space="0" w:color="D9D9D9"/>
              <w:bottom w:val="single" w:sz="4" w:space="0" w:color="D9D9D9"/>
              <w:right w:val="single" w:sz="4" w:space="0" w:color="D9D9D9"/>
            </w:tcBorders>
            <w:shd w:val="clear" w:color="auto" w:fill="FFFFFF"/>
          </w:tcPr>
          <w:p w:rsidR="0020776C" w:rsidRDefault="0020776C">
            <w:pPr>
              <w:widowControl w:val="0"/>
              <w:autoSpaceDE w:val="0"/>
              <w:autoSpaceDN w:val="0"/>
              <w:adjustRightInd w:val="0"/>
              <w:spacing w:before="60" w:after="60" w:line="240" w:lineRule="auto"/>
              <w:ind w:left="113" w:right="101"/>
              <w:rPr>
                <w:rFonts w:ascii="Arial" w:hAnsi="Arial" w:cs="Arial"/>
                <w:sz w:val="24"/>
                <w:szCs w:val="24"/>
              </w:rPr>
            </w:pPr>
            <w:r>
              <w:rPr>
                <w:rFonts w:ascii="Arial" w:hAnsi="Arial" w:cs="Arial"/>
                <w:i/>
                <w:iCs/>
                <w:color w:val="000000"/>
                <w:sz w:val="18"/>
                <w:szCs w:val="18"/>
              </w:rPr>
              <w:t>Déclaration individuelle du candidat ou du membre du groupement (DC2 disponible sur le site du ministère de l'Economie et des Finances)</w:t>
            </w:r>
          </w:p>
        </w:tc>
      </w:tr>
      <w:tr w:rsidR="0020776C">
        <w:tblPrEx>
          <w:tblCellMar>
            <w:top w:w="0" w:type="dxa"/>
            <w:left w:w="0" w:type="dxa"/>
            <w:bottom w:w="0" w:type="dxa"/>
            <w:right w:w="0" w:type="dxa"/>
          </w:tblCellMar>
        </w:tblPrEx>
        <w:tc>
          <w:tcPr>
            <w:tcW w:w="3085" w:type="dxa"/>
            <w:tcBorders>
              <w:top w:val="single" w:sz="4" w:space="0" w:color="D9D9D9"/>
              <w:left w:val="single" w:sz="4" w:space="0" w:color="D9D9D9"/>
              <w:bottom w:val="single" w:sz="4" w:space="0" w:color="D9D9D9"/>
              <w:right w:val="single" w:sz="4" w:space="0" w:color="D9D9D9"/>
            </w:tcBorders>
            <w:shd w:val="clear" w:color="auto" w:fill="FFFFFF"/>
          </w:tcPr>
          <w:p w:rsidR="0020776C" w:rsidRDefault="0020776C">
            <w:pPr>
              <w:widowControl w:val="0"/>
              <w:autoSpaceDE w:val="0"/>
              <w:autoSpaceDN w:val="0"/>
              <w:adjustRightInd w:val="0"/>
              <w:spacing w:before="60" w:after="60" w:line="240" w:lineRule="auto"/>
              <w:ind w:left="108" w:right="103"/>
              <w:rPr>
                <w:rFonts w:ascii="Arial" w:hAnsi="Arial" w:cs="Arial"/>
                <w:sz w:val="24"/>
                <w:szCs w:val="24"/>
              </w:rPr>
            </w:pPr>
            <w:r>
              <w:rPr>
                <w:rFonts w:ascii="Arial" w:hAnsi="Arial" w:cs="Arial"/>
                <w:color w:val="000000"/>
                <w:sz w:val="18"/>
                <w:szCs w:val="18"/>
              </w:rPr>
              <w:t>Lettre de candidature (DC1)</w:t>
            </w:r>
          </w:p>
        </w:tc>
        <w:tc>
          <w:tcPr>
            <w:tcW w:w="6662" w:type="dxa"/>
            <w:tcBorders>
              <w:top w:val="single" w:sz="4" w:space="0" w:color="D9D9D9"/>
              <w:left w:val="single" w:sz="4" w:space="0" w:color="D9D9D9"/>
              <w:bottom w:val="single" w:sz="4" w:space="0" w:color="D9D9D9"/>
              <w:right w:val="single" w:sz="4" w:space="0" w:color="D9D9D9"/>
            </w:tcBorders>
            <w:shd w:val="clear" w:color="auto" w:fill="FFFFFF"/>
          </w:tcPr>
          <w:p w:rsidR="0020776C" w:rsidRDefault="0020776C">
            <w:pPr>
              <w:widowControl w:val="0"/>
              <w:autoSpaceDE w:val="0"/>
              <w:autoSpaceDN w:val="0"/>
              <w:adjustRightInd w:val="0"/>
              <w:spacing w:before="60" w:after="60" w:line="240" w:lineRule="auto"/>
              <w:ind w:left="113" w:right="101"/>
              <w:rPr>
                <w:rFonts w:ascii="Arial" w:hAnsi="Arial" w:cs="Arial"/>
                <w:sz w:val="24"/>
                <w:szCs w:val="24"/>
              </w:rPr>
            </w:pPr>
            <w:r>
              <w:rPr>
                <w:rFonts w:ascii="Arial" w:hAnsi="Arial" w:cs="Arial"/>
                <w:i/>
                <w:iCs/>
                <w:color w:val="000000"/>
                <w:sz w:val="18"/>
                <w:szCs w:val="18"/>
              </w:rPr>
              <w:t>Lettre de candidature Habilitation du mandataire par ses cotraitants (DC1 disponible sur le site du ministère de l'Economie et des Finances)</w:t>
            </w:r>
          </w:p>
        </w:tc>
      </w:tr>
      <w:tr w:rsidR="0020776C">
        <w:tblPrEx>
          <w:tblCellMar>
            <w:top w:w="0" w:type="dxa"/>
            <w:left w:w="0" w:type="dxa"/>
            <w:bottom w:w="0" w:type="dxa"/>
            <w:right w:w="0" w:type="dxa"/>
          </w:tblCellMar>
        </w:tblPrEx>
        <w:tc>
          <w:tcPr>
            <w:tcW w:w="9747" w:type="dxa"/>
            <w:gridSpan w:val="2"/>
            <w:tcBorders>
              <w:top w:val="single" w:sz="4" w:space="0" w:color="D9D9D9"/>
              <w:left w:val="single" w:sz="4" w:space="0" w:color="D9D9D9"/>
              <w:bottom w:val="single" w:sz="4" w:space="0" w:color="D9D9D9"/>
              <w:right w:val="single" w:sz="4" w:space="0" w:color="D9D9D9"/>
            </w:tcBorders>
            <w:shd w:val="clear" w:color="auto" w:fill="DADADA"/>
          </w:tcPr>
          <w:p w:rsidR="0020776C" w:rsidRDefault="0020776C">
            <w:pPr>
              <w:widowControl w:val="0"/>
              <w:autoSpaceDE w:val="0"/>
              <w:autoSpaceDN w:val="0"/>
              <w:adjustRightInd w:val="0"/>
              <w:spacing w:before="40" w:after="40" w:line="240" w:lineRule="auto"/>
              <w:ind w:left="108" w:right="101"/>
              <w:rPr>
                <w:rFonts w:ascii="Arial" w:hAnsi="Arial" w:cs="Arial"/>
                <w:sz w:val="24"/>
                <w:szCs w:val="24"/>
              </w:rPr>
            </w:pPr>
            <w:r>
              <w:rPr>
                <w:rFonts w:ascii="Arial" w:hAnsi="Arial" w:cs="Arial"/>
                <w:b/>
                <w:bCs/>
                <w:color w:val="000000"/>
                <w:sz w:val="18"/>
                <w:szCs w:val="18"/>
              </w:rPr>
              <w:t>Capacité économique et financière</w:t>
            </w:r>
          </w:p>
        </w:tc>
      </w:tr>
      <w:tr w:rsidR="0020776C">
        <w:tblPrEx>
          <w:tblCellMar>
            <w:top w:w="0" w:type="dxa"/>
            <w:left w:w="0" w:type="dxa"/>
            <w:bottom w:w="0" w:type="dxa"/>
            <w:right w:w="0" w:type="dxa"/>
          </w:tblCellMar>
        </w:tblPrEx>
        <w:tc>
          <w:tcPr>
            <w:tcW w:w="3085" w:type="dxa"/>
            <w:tcBorders>
              <w:top w:val="single" w:sz="4" w:space="0" w:color="D9D9D9"/>
              <w:left w:val="single" w:sz="4" w:space="0" w:color="D9D9D9"/>
              <w:bottom w:val="single" w:sz="4" w:space="0" w:color="D9D9D9"/>
              <w:right w:val="single" w:sz="4" w:space="0" w:color="D9D9D9"/>
            </w:tcBorders>
            <w:shd w:val="clear" w:color="auto" w:fill="FFFFFF"/>
          </w:tcPr>
          <w:p w:rsidR="0020776C" w:rsidRDefault="0020776C">
            <w:pPr>
              <w:widowControl w:val="0"/>
              <w:autoSpaceDE w:val="0"/>
              <w:autoSpaceDN w:val="0"/>
              <w:adjustRightInd w:val="0"/>
              <w:spacing w:before="60" w:after="60" w:line="240" w:lineRule="auto"/>
              <w:ind w:left="108" w:right="103"/>
              <w:rPr>
                <w:rFonts w:ascii="Arial" w:hAnsi="Arial" w:cs="Arial"/>
                <w:sz w:val="24"/>
                <w:szCs w:val="24"/>
              </w:rPr>
            </w:pPr>
            <w:r>
              <w:rPr>
                <w:rFonts w:ascii="Arial" w:hAnsi="Arial" w:cs="Arial"/>
                <w:color w:val="000000"/>
                <w:sz w:val="18"/>
                <w:szCs w:val="18"/>
              </w:rPr>
              <w:t>Chiffre d'affaires</w:t>
            </w:r>
          </w:p>
        </w:tc>
        <w:tc>
          <w:tcPr>
            <w:tcW w:w="6662" w:type="dxa"/>
            <w:tcBorders>
              <w:top w:val="single" w:sz="4" w:space="0" w:color="D9D9D9"/>
              <w:left w:val="single" w:sz="4" w:space="0" w:color="D9D9D9"/>
              <w:bottom w:val="single" w:sz="4" w:space="0" w:color="D9D9D9"/>
              <w:right w:val="single" w:sz="4" w:space="0" w:color="D9D9D9"/>
            </w:tcBorders>
            <w:shd w:val="clear" w:color="auto" w:fill="FFFFFF"/>
          </w:tcPr>
          <w:p w:rsidR="0020776C" w:rsidRDefault="0020776C">
            <w:pPr>
              <w:widowControl w:val="0"/>
              <w:autoSpaceDE w:val="0"/>
              <w:autoSpaceDN w:val="0"/>
              <w:adjustRightInd w:val="0"/>
              <w:spacing w:before="60" w:after="60" w:line="240" w:lineRule="auto"/>
              <w:ind w:left="113" w:right="101"/>
              <w:rPr>
                <w:rFonts w:ascii="Arial" w:hAnsi="Arial" w:cs="Arial"/>
                <w:sz w:val="24"/>
                <w:szCs w:val="24"/>
              </w:rPr>
            </w:pPr>
            <w:r>
              <w:rPr>
                <w:rFonts w:ascii="Arial" w:hAnsi="Arial" w:cs="Arial"/>
                <w:i/>
                <w:iCs/>
                <w:color w:val="000000"/>
                <w:sz w:val="18"/>
                <w:szCs w:val="18"/>
              </w:rPr>
              <w:t>Déclaration concernant le chiffre d'affaires global et le chiffre d'affaires concernant les fournitures, services ou travaux objet du marché, réalisés au cours des trois derniers exercices disponibles</w:t>
            </w:r>
          </w:p>
        </w:tc>
      </w:tr>
      <w:tr w:rsidR="0020776C">
        <w:tblPrEx>
          <w:tblCellMar>
            <w:top w:w="0" w:type="dxa"/>
            <w:left w:w="0" w:type="dxa"/>
            <w:bottom w:w="0" w:type="dxa"/>
            <w:right w:w="0" w:type="dxa"/>
          </w:tblCellMar>
        </w:tblPrEx>
        <w:tc>
          <w:tcPr>
            <w:tcW w:w="3085" w:type="dxa"/>
            <w:tcBorders>
              <w:top w:val="single" w:sz="4" w:space="0" w:color="D9D9D9"/>
              <w:left w:val="single" w:sz="4" w:space="0" w:color="D9D9D9"/>
              <w:bottom w:val="single" w:sz="4" w:space="0" w:color="D9D9D9"/>
              <w:right w:val="single" w:sz="4" w:space="0" w:color="D9D9D9"/>
            </w:tcBorders>
            <w:shd w:val="clear" w:color="auto" w:fill="FFFFFF"/>
          </w:tcPr>
          <w:p w:rsidR="0020776C" w:rsidRDefault="0020776C">
            <w:pPr>
              <w:widowControl w:val="0"/>
              <w:autoSpaceDE w:val="0"/>
              <w:autoSpaceDN w:val="0"/>
              <w:adjustRightInd w:val="0"/>
              <w:spacing w:before="60" w:after="60" w:line="240" w:lineRule="auto"/>
              <w:ind w:left="108" w:right="103"/>
              <w:rPr>
                <w:rFonts w:ascii="Arial" w:hAnsi="Arial" w:cs="Arial"/>
                <w:sz w:val="24"/>
                <w:szCs w:val="24"/>
              </w:rPr>
            </w:pPr>
            <w:r>
              <w:rPr>
                <w:rFonts w:ascii="Arial" w:hAnsi="Arial" w:cs="Arial"/>
                <w:color w:val="000000"/>
                <w:sz w:val="18"/>
                <w:szCs w:val="18"/>
              </w:rPr>
              <w:t>Risques professionnels</w:t>
            </w:r>
          </w:p>
        </w:tc>
        <w:tc>
          <w:tcPr>
            <w:tcW w:w="6662" w:type="dxa"/>
            <w:tcBorders>
              <w:top w:val="single" w:sz="4" w:space="0" w:color="D9D9D9"/>
              <w:left w:val="single" w:sz="4" w:space="0" w:color="D9D9D9"/>
              <w:bottom w:val="single" w:sz="4" w:space="0" w:color="D9D9D9"/>
              <w:right w:val="single" w:sz="4" w:space="0" w:color="D9D9D9"/>
            </w:tcBorders>
            <w:shd w:val="clear" w:color="auto" w:fill="FFFFFF"/>
          </w:tcPr>
          <w:p w:rsidR="0020776C" w:rsidRDefault="0020776C">
            <w:pPr>
              <w:widowControl w:val="0"/>
              <w:autoSpaceDE w:val="0"/>
              <w:autoSpaceDN w:val="0"/>
              <w:adjustRightInd w:val="0"/>
              <w:spacing w:before="60" w:after="60" w:line="240" w:lineRule="auto"/>
              <w:ind w:left="113" w:right="101"/>
              <w:rPr>
                <w:rFonts w:ascii="Arial" w:hAnsi="Arial" w:cs="Arial"/>
                <w:sz w:val="24"/>
                <w:szCs w:val="24"/>
              </w:rPr>
            </w:pPr>
            <w:r>
              <w:rPr>
                <w:rFonts w:ascii="Arial" w:hAnsi="Arial" w:cs="Arial"/>
                <w:i/>
                <w:iCs/>
                <w:color w:val="000000"/>
                <w:sz w:val="18"/>
                <w:szCs w:val="18"/>
              </w:rPr>
              <w:t>Déclaration appropriée de banques ou preuve d'une assurance pour les risques professionnels</w:t>
            </w:r>
          </w:p>
        </w:tc>
      </w:tr>
      <w:tr w:rsidR="0020776C">
        <w:tblPrEx>
          <w:tblCellMar>
            <w:top w:w="0" w:type="dxa"/>
            <w:left w:w="0" w:type="dxa"/>
            <w:bottom w:w="0" w:type="dxa"/>
            <w:right w:w="0" w:type="dxa"/>
          </w:tblCellMar>
        </w:tblPrEx>
        <w:tc>
          <w:tcPr>
            <w:tcW w:w="9747" w:type="dxa"/>
            <w:gridSpan w:val="2"/>
            <w:tcBorders>
              <w:top w:val="single" w:sz="4" w:space="0" w:color="D9D9D9"/>
              <w:left w:val="single" w:sz="4" w:space="0" w:color="D9D9D9"/>
              <w:bottom w:val="single" w:sz="4" w:space="0" w:color="D9D9D9"/>
              <w:right w:val="single" w:sz="4" w:space="0" w:color="D9D9D9"/>
            </w:tcBorders>
            <w:shd w:val="clear" w:color="auto" w:fill="DADADA"/>
          </w:tcPr>
          <w:p w:rsidR="0020776C" w:rsidRDefault="0020776C">
            <w:pPr>
              <w:widowControl w:val="0"/>
              <w:autoSpaceDE w:val="0"/>
              <w:autoSpaceDN w:val="0"/>
              <w:adjustRightInd w:val="0"/>
              <w:spacing w:before="40" w:after="40" w:line="240" w:lineRule="auto"/>
              <w:ind w:left="108" w:right="101"/>
              <w:rPr>
                <w:rFonts w:ascii="Arial" w:hAnsi="Arial" w:cs="Arial"/>
                <w:sz w:val="24"/>
                <w:szCs w:val="24"/>
              </w:rPr>
            </w:pPr>
            <w:r>
              <w:rPr>
                <w:rFonts w:ascii="Arial" w:hAnsi="Arial" w:cs="Arial"/>
                <w:b/>
                <w:bCs/>
                <w:color w:val="000000"/>
                <w:sz w:val="18"/>
                <w:szCs w:val="18"/>
              </w:rPr>
              <w:t>Capacité technique et professionnelle : minima exigés</w:t>
            </w:r>
          </w:p>
        </w:tc>
      </w:tr>
      <w:tr w:rsidR="0020776C">
        <w:tblPrEx>
          <w:tblCellMar>
            <w:top w:w="0" w:type="dxa"/>
            <w:left w:w="0" w:type="dxa"/>
            <w:bottom w:w="0" w:type="dxa"/>
            <w:right w:w="0" w:type="dxa"/>
          </w:tblCellMar>
        </w:tblPrEx>
        <w:tc>
          <w:tcPr>
            <w:tcW w:w="3085" w:type="dxa"/>
            <w:tcBorders>
              <w:top w:val="single" w:sz="4" w:space="0" w:color="D9D9D9"/>
              <w:left w:val="single" w:sz="4" w:space="0" w:color="D9D9D9"/>
              <w:bottom w:val="single" w:sz="4" w:space="0" w:color="D9D9D9"/>
              <w:right w:val="single" w:sz="4" w:space="0" w:color="D9D9D9"/>
            </w:tcBorders>
            <w:shd w:val="clear" w:color="auto" w:fill="FFFFFF"/>
          </w:tcPr>
          <w:p w:rsidR="0020776C" w:rsidRDefault="0020776C">
            <w:pPr>
              <w:widowControl w:val="0"/>
              <w:autoSpaceDE w:val="0"/>
              <w:autoSpaceDN w:val="0"/>
              <w:adjustRightInd w:val="0"/>
              <w:spacing w:before="60" w:after="60" w:line="240" w:lineRule="auto"/>
              <w:ind w:left="108" w:right="103"/>
              <w:rPr>
                <w:rFonts w:ascii="Arial" w:hAnsi="Arial" w:cs="Arial"/>
                <w:sz w:val="24"/>
                <w:szCs w:val="24"/>
              </w:rPr>
            </w:pPr>
            <w:r>
              <w:rPr>
                <w:rFonts w:ascii="Arial" w:hAnsi="Arial" w:cs="Arial"/>
                <w:color w:val="000000"/>
                <w:sz w:val="18"/>
                <w:szCs w:val="18"/>
              </w:rPr>
              <w:t>Moyens humains</w:t>
            </w:r>
          </w:p>
        </w:tc>
        <w:tc>
          <w:tcPr>
            <w:tcW w:w="6662" w:type="dxa"/>
            <w:tcBorders>
              <w:top w:val="single" w:sz="4" w:space="0" w:color="D9D9D9"/>
              <w:left w:val="single" w:sz="4" w:space="0" w:color="D9D9D9"/>
              <w:bottom w:val="single" w:sz="4" w:space="0" w:color="D9D9D9"/>
              <w:right w:val="single" w:sz="4" w:space="0" w:color="D9D9D9"/>
            </w:tcBorders>
            <w:shd w:val="clear" w:color="auto" w:fill="FFFFFF"/>
          </w:tcPr>
          <w:p w:rsidR="0020776C" w:rsidRDefault="0020776C">
            <w:pPr>
              <w:widowControl w:val="0"/>
              <w:autoSpaceDE w:val="0"/>
              <w:autoSpaceDN w:val="0"/>
              <w:adjustRightInd w:val="0"/>
              <w:spacing w:before="60" w:after="60" w:line="240" w:lineRule="auto"/>
              <w:ind w:left="113" w:right="101"/>
              <w:rPr>
                <w:rFonts w:ascii="Arial" w:hAnsi="Arial" w:cs="Arial"/>
                <w:sz w:val="24"/>
                <w:szCs w:val="24"/>
              </w:rPr>
            </w:pPr>
            <w:r>
              <w:rPr>
                <w:rFonts w:ascii="Arial" w:hAnsi="Arial" w:cs="Arial"/>
                <w:i/>
                <w:iCs/>
                <w:color w:val="000000"/>
                <w:sz w:val="18"/>
                <w:szCs w:val="18"/>
              </w:rPr>
              <w:t>Déclaration indiquant les effectifs moyens annuels du candidat et l'importance du personnel d'encadrement pour chacune des trois dernières années</w:t>
            </w:r>
          </w:p>
        </w:tc>
      </w:tr>
      <w:tr w:rsidR="0020776C">
        <w:tblPrEx>
          <w:tblCellMar>
            <w:top w:w="0" w:type="dxa"/>
            <w:left w:w="0" w:type="dxa"/>
            <w:bottom w:w="0" w:type="dxa"/>
            <w:right w:w="0" w:type="dxa"/>
          </w:tblCellMar>
        </w:tblPrEx>
        <w:tc>
          <w:tcPr>
            <w:tcW w:w="3085" w:type="dxa"/>
            <w:tcBorders>
              <w:top w:val="single" w:sz="4" w:space="0" w:color="D9D9D9"/>
              <w:left w:val="single" w:sz="4" w:space="0" w:color="D9D9D9"/>
              <w:bottom w:val="single" w:sz="4" w:space="0" w:color="D9D9D9"/>
              <w:right w:val="single" w:sz="4" w:space="0" w:color="D9D9D9"/>
            </w:tcBorders>
            <w:shd w:val="clear" w:color="auto" w:fill="FFFFFF"/>
          </w:tcPr>
          <w:p w:rsidR="0020776C" w:rsidRDefault="0020776C">
            <w:pPr>
              <w:widowControl w:val="0"/>
              <w:autoSpaceDE w:val="0"/>
              <w:autoSpaceDN w:val="0"/>
              <w:adjustRightInd w:val="0"/>
              <w:spacing w:before="60" w:after="60" w:line="240" w:lineRule="auto"/>
              <w:ind w:left="108" w:right="103"/>
              <w:rPr>
                <w:rFonts w:ascii="Arial" w:hAnsi="Arial" w:cs="Arial"/>
                <w:sz w:val="24"/>
                <w:szCs w:val="24"/>
              </w:rPr>
            </w:pPr>
            <w:r>
              <w:rPr>
                <w:rFonts w:ascii="Arial" w:hAnsi="Arial" w:cs="Arial"/>
                <w:color w:val="000000"/>
                <w:sz w:val="18"/>
                <w:szCs w:val="18"/>
              </w:rPr>
              <w:t>Moyens techniques</w:t>
            </w:r>
          </w:p>
        </w:tc>
        <w:tc>
          <w:tcPr>
            <w:tcW w:w="6662" w:type="dxa"/>
            <w:tcBorders>
              <w:top w:val="single" w:sz="4" w:space="0" w:color="D9D9D9"/>
              <w:left w:val="single" w:sz="4" w:space="0" w:color="D9D9D9"/>
              <w:bottom w:val="single" w:sz="4" w:space="0" w:color="D9D9D9"/>
              <w:right w:val="single" w:sz="4" w:space="0" w:color="D9D9D9"/>
            </w:tcBorders>
            <w:shd w:val="clear" w:color="auto" w:fill="FFFFFF"/>
          </w:tcPr>
          <w:p w:rsidR="0020776C" w:rsidRDefault="0020776C">
            <w:pPr>
              <w:widowControl w:val="0"/>
              <w:autoSpaceDE w:val="0"/>
              <w:autoSpaceDN w:val="0"/>
              <w:adjustRightInd w:val="0"/>
              <w:spacing w:before="60" w:after="60" w:line="240" w:lineRule="auto"/>
              <w:ind w:left="113" w:right="101"/>
              <w:rPr>
                <w:rFonts w:ascii="Arial" w:hAnsi="Arial" w:cs="Arial"/>
                <w:sz w:val="24"/>
                <w:szCs w:val="24"/>
              </w:rPr>
            </w:pPr>
            <w:r>
              <w:rPr>
                <w:rFonts w:ascii="Arial" w:hAnsi="Arial" w:cs="Arial"/>
                <w:i/>
                <w:iCs/>
                <w:color w:val="000000"/>
                <w:sz w:val="18"/>
                <w:szCs w:val="18"/>
              </w:rPr>
              <w:t>Déclaration indiquant l'outillage, le matériel et l'équipement technique dont le candidat dispose pour la réalisation de marchés de même nature</w:t>
            </w:r>
          </w:p>
        </w:tc>
      </w:tr>
      <w:tr w:rsidR="0020776C">
        <w:tblPrEx>
          <w:tblCellMar>
            <w:top w:w="0" w:type="dxa"/>
            <w:left w:w="0" w:type="dxa"/>
            <w:bottom w:w="0" w:type="dxa"/>
            <w:right w:w="0" w:type="dxa"/>
          </w:tblCellMar>
        </w:tblPrEx>
        <w:tc>
          <w:tcPr>
            <w:tcW w:w="3085" w:type="dxa"/>
            <w:tcBorders>
              <w:top w:val="single" w:sz="4" w:space="0" w:color="D9D9D9"/>
              <w:left w:val="single" w:sz="4" w:space="0" w:color="D9D9D9"/>
              <w:bottom w:val="single" w:sz="4" w:space="0" w:color="D9D9D9"/>
              <w:right w:val="single" w:sz="4" w:space="0" w:color="D9D9D9"/>
            </w:tcBorders>
            <w:shd w:val="clear" w:color="auto" w:fill="FFFFFF"/>
          </w:tcPr>
          <w:p w:rsidR="0020776C" w:rsidRDefault="0020776C">
            <w:pPr>
              <w:widowControl w:val="0"/>
              <w:autoSpaceDE w:val="0"/>
              <w:autoSpaceDN w:val="0"/>
              <w:adjustRightInd w:val="0"/>
              <w:spacing w:before="60" w:after="60" w:line="240" w:lineRule="auto"/>
              <w:ind w:left="108" w:right="103"/>
              <w:rPr>
                <w:rFonts w:ascii="Arial" w:hAnsi="Arial" w:cs="Arial"/>
                <w:sz w:val="24"/>
                <w:szCs w:val="24"/>
              </w:rPr>
            </w:pPr>
            <w:r>
              <w:rPr>
                <w:rFonts w:ascii="Arial" w:hAnsi="Arial" w:cs="Arial"/>
                <w:color w:val="000000"/>
                <w:sz w:val="18"/>
                <w:szCs w:val="18"/>
              </w:rPr>
              <w:t>Références fournitures et services</w:t>
            </w:r>
          </w:p>
        </w:tc>
        <w:tc>
          <w:tcPr>
            <w:tcW w:w="6662" w:type="dxa"/>
            <w:tcBorders>
              <w:top w:val="single" w:sz="4" w:space="0" w:color="D9D9D9"/>
              <w:left w:val="single" w:sz="4" w:space="0" w:color="D9D9D9"/>
              <w:bottom w:val="single" w:sz="4" w:space="0" w:color="D9D9D9"/>
              <w:right w:val="single" w:sz="4" w:space="0" w:color="D9D9D9"/>
            </w:tcBorders>
            <w:shd w:val="clear" w:color="auto" w:fill="FFFFFF"/>
          </w:tcPr>
          <w:p w:rsidR="0020776C" w:rsidRDefault="0020776C">
            <w:pPr>
              <w:widowControl w:val="0"/>
              <w:autoSpaceDE w:val="0"/>
              <w:autoSpaceDN w:val="0"/>
              <w:adjustRightInd w:val="0"/>
              <w:spacing w:before="60" w:after="60" w:line="240" w:lineRule="auto"/>
              <w:ind w:left="113" w:right="101"/>
              <w:rPr>
                <w:rFonts w:ascii="Arial" w:hAnsi="Arial" w:cs="Arial"/>
                <w:sz w:val="24"/>
                <w:szCs w:val="24"/>
              </w:rPr>
            </w:pPr>
            <w:r>
              <w:rPr>
                <w:rFonts w:ascii="Arial" w:hAnsi="Arial" w:cs="Arial"/>
                <w:i/>
                <w:iCs/>
                <w:color w:val="000000"/>
                <w:sz w:val="18"/>
                <w:szCs w:val="18"/>
              </w:rPr>
              <w:t>Liste des principales fournitures ou des principaux services effectués (3 dernières années) indiquant le montant, la date et le destinataire, prouvées par des attestations du destinataire ou, à défaut, par une déclaration de l'opérateur économique</w:t>
            </w:r>
          </w:p>
        </w:tc>
      </w:tr>
      <w:tr w:rsidR="0020776C">
        <w:tblPrEx>
          <w:tblCellMar>
            <w:top w:w="0" w:type="dxa"/>
            <w:left w:w="0" w:type="dxa"/>
            <w:bottom w:w="0" w:type="dxa"/>
            <w:right w:w="0" w:type="dxa"/>
          </w:tblCellMar>
        </w:tblPrEx>
        <w:tc>
          <w:tcPr>
            <w:tcW w:w="9747" w:type="dxa"/>
            <w:gridSpan w:val="2"/>
            <w:tcBorders>
              <w:top w:val="single" w:sz="4" w:space="0" w:color="D9D9D9"/>
              <w:left w:val="single" w:sz="4" w:space="0" w:color="D9D9D9"/>
              <w:bottom w:val="single" w:sz="4" w:space="0" w:color="D9D9D9"/>
              <w:right w:val="single" w:sz="4" w:space="0" w:color="D9D9D9"/>
            </w:tcBorders>
            <w:shd w:val="clear" w:color="auto" w:fill="DADADA"/>
          </w:tcPr>
          <w:p w:rsidR="0020776C" w:rsidRDefault="0020776C">
            <w:pPr>
              <w:widowControl w:val="0"/>
              <w:autoSpaceDE w:val="0"/>
              <w:autoSpaceDN w:val="0"/>
              <w:adjustRightInd w:val="0"/>
              <w:spacing w:before="40" w:after="40" w:line="240" w:lineRule="auto"/>
              <w:ind w:left="108" w:right="101"/>
              <w:rPr>
                <w:rFonts w:ascii="Arial" w:hAnsi="Arial" w:cs="Arial"/>
                <w:sz w:val="24"/>
                <w:szCs w:val="24"/>
              </w:rPr>
            </w:pPr>
            <w:r>
              <w:rPr>
                <w:rFonts w:ascii="Arial" w:hAnsi="Arial" w:cs="Arial"/>
                <w:b/>
                <w:bCs/>
                <w:color w:val="000000"/>
                <w:sz w:val="18"/>
                <w:szCs w:val="18"/>
              </w:rPr>
              <w:t>Autres justificatifs</w:t>
            </w:r>
          </w:p>
        </w:tc>
      </w:tr>
      <w:tr w:rsidR="0020776C">
        <w:tblPrEx>
          <w:tblCellMar>
            <w:top w:w="0" w:type="dxa"/>
            <w:left w:w="0" w:type="dxa"/>
            <w:bottom w:w="0" w:type="dxa"/>
            <w:right w:w="0" w:type="dxa"/>
          </w:tblCellMar>
        </w:tblPrEx>
        <w:tc>
          <w:tcPr>
            <w:tcW w:w="3085" w:type="dxa"/>
            <w:tcBorders>
              <w:top w:val="single" w:sz="4" w:space="0" w:color="D9D9D9"/>
              <w:left w:val="single" w:sz="4" w:space="0" w:color="D9D9D9"/>
              <w:bottom w:val="single" w:sz="4" w:space="0" w:color="D9D9D9"/>
              <w:right w:val="single" w:sz="4" w:space="0" w:color="D9D9D9"/>
            </w:tcBorders>
            <w:shd w:val="clear" w:color="auto" w:fill="FFFFFF"/>
          </w:tcPr>
          <w:p w:rsidR="0020776C" w:rsidRDefault="0020776C">
            <w:pPr>
              <w:widowControl w:val="0"/>
              <w:autoSpaceDE w:val="0"/>
              <w:autoSpaceDN w:val="0"/>
              <w:adjustRightInd w:val="0"/>
              <w:spacing w:before="60" w:after="60" w:line="240" w:lineRule="auto"/>
              <w:ind w:left="108" w:right="103"/>
              <w:rPr>
                <w:rFonts w:ascii="Arial" w:hAnsi="Arial" w:cs="Arial"/>
                <w:sz w:val="24"/>
                <w:szCs w:val="24"/>
              </w:rPr>
            </w:pPr>
            <w:r>
              <w:rPr>
                <w:rFonts w:ascii="Arial" w:hAnsi="Arial" w:cs="Arial"/>
                <w:color w:val="000000"/>
                <w:sz w:val="18"/>
                <w:szCs w:val="18"/>
              </w:rPr>
              <w:t>Déclaration de sous-traitant (DC4)</w:t>
            </w:r>
          </w:p>
        </w:tc>
        <w:tc>
          <w:tcPr>
            <w:tcW w:w="6662" w:type="dxa"/>
            <w:tcBorders>
              <w:top w:val="single" w:sz="4" w:space="0" w:color="D9D9D9"/>
              <w:left w:val="single" w:sz="4" w:space="0" w:color="D9D9D9"/>
              <w:bottom w:val="single" w:sz="4" w:space="0" w:color="D9D9D9"/>
              <w:right w:val="single" w:sz="4" w:space="0" w:color="D9D9D9"/>
            </w:tcBorders>
            <w:shd w:val="clear" w:color="auto" w:fill="FFFFFF"/>
          </w:tcPr>
          <w:p w:rsidR="0020776C" w:rsidRDefault="0020776C">
            <w:pPr>
              <w:widowControl w:val="0"/>
              <w:autoSpaceDE w:val="0"/>
              <w:autoSpaceDN w:val="0"/>
              <w:adjustRightInd w:val="0"/>
              <w:spacing w:before="60" w:after="60" w:line="240" w:lineRule="auto"/>
              <w:ind w:left="113" w:right="101"/>
              <w:rPr>
                <w:rFonts w:ascii="Arial" w:hAnsi="Arial" w:cs="Arial"/>
                <w:i/>
                <w:iCs/>
                <w:color w:val="000000"/>
                <w:sz w:val="18"/>
                <w:szCs w:val="18"/>
              </w:rPr>
            </w:pPr>
          </w:p>
        </w:tc>
      </w:tr>
    </w:tbl>
    <w:p w:rsidR="0020776C" w:rsidRPr="00765F08" w:rsidRDefault="0020776C" w:rsidP="00765F08">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rsidR="0020776C" w:rsidRDefault="0020776C">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b/>
          <w:bCs/>
          <w:color w:val="000000"/>
          <w:sz w:val="20"/>
          <w:szCs w:val="20"/>
        </w:rPr>
        <w:t>Présentation des documents :</w:t>
      </w:r>
      <w:r>
        <w:rPr>
          <w:rFonts w:ascii="Arial" w:hAnsi="Arial" w:cs="Arial"/>
          <w:color w:val="000000"/>
          <w:sz w:val="20"/>
          <w:szCs w:val="20"/>
        </w:rPr>
        <w:t xml:space="preserve"> le candidat devra présenter ces documents soit dans des fichiers distincts (exemple : DC1.pdf, DC2.pdf), soit dans un même document (exemple : candidature.pdf) avec un sommaire et les numéros de page détaillant le contenu du document.</w:t>
      </w:r>
    </w:p>
    <w:p w:rsidR="0020776C" w:rsidRPr="00765F08" w:rsidRDefault="0020776C" w:rsidP="00765F08">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rsidR="0020776C" w:rsidRDefault="0020776C">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Le candidat peut remettre un document unique de marché européen (DUME) rédigé en français en lieu et place des documents et renseignements demandés par l’acheteur aux fins de vérification de l’aptitude à répondre aux marchés publics, de l’aptitude à exercer l’activité professionnelle, de la capacité économique et financière ainsi que des capacités techniques et professionnelles.</w:t>
      </w:r>
    </w:p>
    <w:p w:rsidR="0020776C" w:rsidRPr="00765F08" w:rsidRDefault="0020776C" w:rsidP="00765F08">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rsidR="0020776C" w:rsidRDefault="0020776C">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Les candidats ne sont pas tenus de fournir les documents et renseignements que l’acheteur peut obtenir par le biais d'un système électronique de mise à disposition d'informations, administré par un organisme officiel ou d'un espace de stockage numérique, à condition que le candidat mentionne dans le dossier de candidature toutes les informations nécessaires à la consultation de ce système et que l'accès soit gratuit.</w:t>
      </w:r>
    </w:p>
    <w:p w:rsidR="0020776C" w:rsidRPr="00765F08" w:rsidRDefault="0020776C" w:rsidP="00765F08">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rsidR="0020776C" w:rsidRDefault="0020776C">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 xml:space="preserve">En outre, pour chaque sous-traitant mentionné dans l'offre, le candidat devra joindre : </w:t>
      </w:r>
    </w:p>
    <w:p w:rsidR="0020776C" w:rsidRDefault="0020776C">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  les capacités professionnelles et financières du sous-traitant ;</w:t>
      </w:r>
    </w:p>
    <w:p w:rsidR="0020776C" w:rsidRDefault="0020776C">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 une déclaration du sous-traitant indiquant qu'il ne tombe pas sous le coup d'une interdiction d'accéder aux marchés publics.</w:t>
      </w:r>
    </w:p>
    <w:p w:rsidR="0020776C" w:rsidRPr="00765F08" w:rsidRDefault="0020776C" w:rsidP="00765F08">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rsidR="0020776C" w:rsidRDefault="0020776C">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L’offre des candidats est composée des documents suivants :</w:t>
      </w:r>
    </w:p>
    <w:p w:rsidR="0020776C" w:rsidRDefault="0020776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tbl>
      <w:tblPr>
        <w:tblW w:w="0" w:type="auto"/>
        <w:tblInd w:w="9" w:type="dxa"/>
        <w:tblLayout w:type="fixed"/>
        <w:tblCellMar>
          <w:left w:w="0" w:type="dxa"/>
          <w:right w:w="0" w:type="dxa"/>
        </w:tblCellMar>
        <w:tblLook w:val="0000" w:firstRow="0" w:lastRow="0" w:firstColumn="0" w:lastColumn="0" w:noHBand="0" w:noVBand="0"/>
      </w:tblPr>
      <w:tblGrid>
        <w:gridCol w:w="3076"/>
        <w:gridCol w:w="9"/>
        <w:gridCol w:w="6662"/>
      </w:tblGrid>
      <w:tr w:rsidR="0020776C">
        <w:tblPrEx>
          <w:tblCellMar>
            <w:top w:w="0" w:type="dxa"/>
            <w:left w:w="0" w:type="dxa"/>
            <w:bottom w:w="0" w:type="dxa"/>
            <w:right w:w="0" w:type="dxa"/>
          </w:tblCellMar>
        </w:tblPrEx>
        <w:trPr>
          <w:cantSplit/>
          <w:tblHeader/>
        </w:trPr>
        <w:tc>
          <w:tcPr>
            <w:tcW w:w="3076" w:type="dxa"/>
            <w:tcBorders>
              <w:top w:val="nil"/>
              <w:left w:val="nil"/>
              <w:bottom w:val="single" w:sz="4" w:space="0" w:color="D9D9D9"/>
              <w:right w:val="nil"/>
            </w:tcBorders>
            <w:shd w:val="clear" w:color="auto" w:fill="4128B2"/>
            <w:vAlign w:val="center"/>
          </w:tcPr>
          <w:p w:rsidR="0020776C" w:rsidRDefault="0020776C">
            <w:pPr>
              <w:keepLines/>
              <w:widowControl w:val="0"/>
              <w:autoSpaceDE w:val="0"/>
              <w:autoSpaceDN w:val="0"/>
              <w:adjustRightInd w:val="0"/>
              <w:spacing w:before="60" w:after="60" w:line="240" w:lineRule="auto"/>
              <w:ind w:left="108" w:right="92"/>
              <w:jc w:val="center"/>
              <w:rPr>
                <w:rFonts w:ascii="Arial" w:hAnsi="Arial" w:cs="Arial"/>
                <w:sz w:val="24"/>
                <w:szCs w:val="24"/>
              </w:rPr>
            </w:pPr>
            <w:r>
              <w:rPr>
                <w:rFonts w:ascii="Arial" w:hAnsi="Arial" w:cs="Arial"/>
                <w:color w:val="FFFFFF"/>
                <w:sz w:val="20"/>
                <w:szCs w:val="20"/>
              </w:rPr>
              <w:lastRenderedPageBreak/>
              <w:t>Document</w:t>
            </w:r>
          </w:p>
        </w:tc>
        <w:tc>
          <w:tcPr>
            <w:tcW w:w="6671" w:type="dxa"/>
            <w:gridSpan w:val="2"/>
            <w:tcBorders>
              <w:top w:val="nil"/>
              <w:left w:val="nil"/>
              <w:bottom w:val="single" w:sz="4" w:space="0" w:color="D9D9D9"/>
              <w:right w:val="nil"/>
            </w:tcBorders>
            <w:shd w:val="clear" w:color="auto" w:fill="4128B2"/>
          </w:tcPr>
          <w:p w:rsidR="0020776C" w:rsidRDefault="0020776C">
            <w:pPr>
              <w:keepLines/>
              <w:widowControl w:val="0"/>
              <w:autoSpaceDE w:val="0"/>
              <w:autoSpaceDN w:val="0"/>
              <w:adjustRightInd w:val="0"/>
              <w:spacing w:before="60" w:after="60" w:line="240" w:lineRule="auto"/>
              <w:ind w:left="124" w:right="81"/>
              <w:jc w:val="center"/>
              <w:rPr>
                <w:rFonts w:ascii="Arial" w:hAnsi="Arial" w:cs="Arial"/>
                <w:sz w:val="24"/>
                <w:szCs w:val="24"/>
              </w:rPr>
            </w:pPr>
            <w:r>
              <w:rPr>
                <w:rFonts w:ascii="Arial" w:hAnsi="Arial" w:cs="Arial"/>
                <w:color w:val="FFFFFF"/>
                <w:sz w:val="20"/>
                <w:szCs w:val="20"/>
              </w:rPr>
              <w:t>Descriptif</w:t>
            </w:r>
          </w:p>
        </w:tc>
      </w:tr>
      <w:tr w:rsidR="0020776C">
        <w:tblPrEx>
          <w:tblCellMar>
            <w:top w:w="0" w:type="dxa"/>
            <w:left w:w="0" w:type="dxa"/>
            <w:bottom w:w="0" w:type="dxa"/>
            <w:right w:w="0" w:type="dxa"/>
          </w:tblCellMar>
        </w:tblPrEx>
        <w:tc>
          <w:tcPr>
            <w:tcW w:w="3085" w:type="dxa"/>
            <w:gridSpan w:val="2"/>
            <w:tcBorders>
              <w:top w:val="single" w:sz="4" w:space="0" w:color="D9D9D9"/>
              <w:left w:val="single" w:sz="4" w:space="0" w:color="D9D9D9"/>
              <w:bottom w:val="single" w:sz="4" w:space="0" w:color="D9D9D9"/>
              <w:right w:val="single" w:sz="4" w:space="0" w:color="D9D9D9"/>
            </w:tcBorders>
            <w:shd w:val="clear" w:color="auto" w:fill="FFFFFF"/>
          </w:tcPr>
          <w:p w:rsidR="0020776C" w:rsidRDefault="0020776C">
            <w:pPr>
              <w:widowControl w:val="0"/>
              <w:autoSpaceDE w:val="0"/>
              <w:autoSpaceDN w:val="0"/>
              <w:adjustRightInd w:val="0"/>
              <w:spacing w:before="60" w:after="60" w:line="240" w:lineRule="auto"/>
              <w:ind w:left="108" w:right="103"/>
              <w:rPr>
                <w:rFonts w:ascii="Arial" w:hAnsi="Arial" w:cs="Arial"/>
                <w:sz w:val="24"/>
                <w:szCs w:val="24"/>
              </w:rPr>
            </w:pPr>
            <w:r>
              <w:rPr>
                <w:rFonts w:ascii="Arial" w:hAnsi="Arial" w:cs="Arial"/>
                <w:color w:val="000000"/>
                <w:sz w:val="18"/>
                <w:szCs w:val="18"/>
              </w:rPr>
              <w:t>Acte d'engagement</w:t>
            </w:r>
          </w:p>
        </w:tc>
        <w:tc>
          <w:tcPr>
            <w:tcW w:w="6662" w:type="dxa"/>
            <w:tcBorders>
              <w:top w:val="single" w:sz="4" w:space="0" w:color="D9D9D9"/>
              <w:left w:val="single" w:sz="4" w:space="0" w:color="D9D9D9"/>
              <w:bottom w:val="single" w:sz="4" w:space="0" w:color="D9D9D9"/>
              <w:right w:val="single" w:sz="4" w:space="0" w:color="D9D9D9"/>
            </w:tcBorders>
            <w:shd w:val="clear" w:color="auto" w:fill="FFFFFF"/>
          </w:tcPr>
          <w:p w:rsidR="0020776C" w:rsidRDefault="0020776C">
            <w:pPr>
              <w:widowControl w:val="0"/>
              <w:autoSpaceDE w:val="0"/>
              <w:autoSpaceDN w:val="0"/>
              <w:adjustRightInd w:val="0"/>
              <w:spacing w:before="60" w:after="60" w:line="240" w:lineRule="auto"/>
              <w:ind w:left="113" w:right="101"/>
              <w:rPr>
                <w:rFonts w:ascii="Arial" w:hAnsi="Arial" w:cs="Arial"/>
                <w:i/>
                <w:iCs/>
                <w:color w:val="000000"/>
                <w:sz w:val="18"/>
                <w:szCs w:val="18"/>
              </w:rPr>
            </w:pPr>
          </w:p>
        </w:tc>
      </w:tr>
      <w:tr w:rsidR="0020776C">
        <w:tblPrEx>
          <w:tblCellMar>
            <w:top w:w="0" w:type="dxa"/>
            <w:left w:w="0" w:type="dxa"/>
            <w:bottom w:w="0" w:type="dxa"/>
            <w:right w:w="0" w:type="dxa"/>
          </w:tblCellMar>
        </w:tblPrEx>
        <w:tc>
          <w:tcPr>
            <w:tcW w:w="3085" w:type="dxa"/>
            <w:gridSpan w:val="2"/>
            <w:tcBorders>
              <w:top w:val="single" w:sz="4" w:space="0" w:color="D9D9D9"/>
              <w:left w:val="single" w:sz="4" w:space="0" w:color="D9D9D9"/>
              <w:bottom w:val="single" w:sz="4" w:space="0" w:color="D9D9D9"/>
              <w:right w:val="single" w:sz="4" w:space="0" w:color="D9D9D9"/>
            </w:tcBorders>
            <w:shd w:val="clear" w:color="auto" w:fill="FFFFFF"/>
          </w:tcPr>
          <w:p w:rsidR="0020776C" w:rsidRDefault="0020776C">
            <w:pPr>
              <w:widowControl w:val="0"/>
              <w:autoSpaceDE w:val="0"/>
              <w:autoSpaceDN w:val="0"/>
              <w:adjustRightInd w:val="0"/>
              <w:spacing w:before="60" w:after="60" w:line="240" w:lineRule="auto"/>
              <w:ind w:left="108" w:right="103"/>
              <w:rPr>
                <w:rFonts w:ascii="Arial" w:hAnsi="Arial" w:cs="Arial"/>
                <w:sz w:val="24"/>
                <w:szCs w:val="24"/>
              </w:rPr>
            </w:pPr>
            <w:r>
              <w:rPr>
                <w:rFonts w:ascii="Arial" w:hAnsi="Arial" w:cs="Arial"/>
                <w:color w:val="000000"/>
                <w:sz w:val="18"/>
                <w:szCs w:val="18"/>
              </w:rPr>
              <w:t>Cadre de réponse</w:t>
            </w:r>
          </w:p>
        </w:tc>
        <w:tc>
          <w:tcPr>
            <w:tcW w:w="6662" w:type="dxa"/>
            <w:tcBorders>
              <w:top w:val="single" w:sz="4" w:space="0" w:color="D9D9D9"/>
              <w:left w:val="single" w:sz="4" w:space="0" w:color="D9D9D9"/>
              <w:bottom w:val="single" w:sz="4" w:space="0" w:color="D9D9D9"/>
              <w:right w:val="single" w:sz="4" w:space="0" w:color="D9D9D9"/>
            </w:tcBorders>
            <w:shd w:val="clear" w:color="auto" w:fill="FFFFFF"/>
          </w:tcPr>
          <w:p w:rsidR="0020776C" w:rsidRDefault="0020776C" w:rsidP="00765F08">
            <w:pPr>
              <w:widowControl w:val="0"/>
              <w:autoSpaceDE w:val="0"/>
              <w:autoSpaceDN w:val="0"/>
              <w:adjustRightInd w:val="0"/>
              <w:spacing w:before="60" w:after="60" w:line="240" w:lineRule="auto"/>
              <w:ind w:left="113" w:right="101"/>
              <w:rPr>
                <w:rFonts w:ascii="Arial" w:hAnsi="Arial" w:cs="Arial"/>
                <w:sz w:val="24"/>
                <w:szCs w:val="24"/>
              </w:rPr>
            </w:pPr>
            <w:r>
              <w:rPr>
                <w:rFonts w:ascii="Arial" w:hAnsi="Arial" w:cs="Arial"/>
                <w:i/>
                <w:iCs/>
                <w:color w:val="000000"/>
                <w:sz w:val="18"/>
                <w:szCs w:val="18"/>
              </w:rPr>
              <w:t xml:space="preserve">Cadre de réponse </w:t>
            </w:r>
            <w:r w:rsidR="00765F08">
              <w:rPr>
                <w:rFonts w:ascii="Arial" w:hAnsi="Arial" w:cs="Arial"/>
                <w:i/>
                <w:iCs/>
                <w:color w:val="000000"/>
                <w:sz w:val="18"/>
                <w:szCs w:val="18"/>
              </w:rPr>
              <w:t>fournie dans le DCE à compléter</w:t>
            </w:r>
          </w:p>
        </w:tc>
      </w:tr>
      <w:tr w:rsidR="0020776C">
        <w:tblPrEx>
          <w:tblCellMar>
            <w:top w:w="0" w:type="dxa"/>
            <w:left w:w="0" w:type="dxa"/>
            <w:bottom w:w="0" w:type="dxa"/>
            <w:right w:w="0" w:type="dxa"/>
          </w:tblCellMar>
        </w:tblPrEx>
        <w:tc>
          <w:tcPr>
            <w:tcW w:w="3085" w:type="dxa"/>
            <w:gridSpan w:val="2"/>
            <w:tcBorders>
              <w:top w:val="single" w:sz="4" w:space="0" w:color="D9D9D9"/>
              <w:left w:val="single" w:sz="4" w:space="0" w:color="D9D9D9"/>
              <w:bottom w:val="single" w:sz="4" w:space="0" w:color="D9D9D9"/>
              <w:right w:val="single" w:sz="4" w:space="0" w:color="D9D9D9"/>
            </w:tcBorders>
            <w:shd w:val="clear" w:color="auto" w:fill="FFFFFF"/>
          </w:tcPr>
          <w:p w:rsidR="0020776C" w:rsidRDefault="0020776C">
            <w:pPr>
              <w:widowControl w:val="0"/>
              <w:autoSpaceDE w:val="0"/>
              <w:autoSpaceDN w:val="0"/>
              <w:adjustRightInd w:val="0"/>
              <w:spacing w:before="60" w:after="60" w:line="240" w:lineRule="auto"/>
              <w:ind w:left="108" w:right="103"/>
              <w:rPr>
                <w:rFonts w:ascii="Arial" w:hAnsi="Arial" w:cs="Arial"/>
                <w:sz w:val="24"/>
                <w:szCs w:val="24"/>
              </w:rPr>
            </w:pPr>
            <w:r>
              <w:rPr>
                <w:rFonts w:ascii="Arial" w:hAnsi="Arial" w:cs="Arial"/>
                <w:color w:val="000000"/>
                <w:sz w:val="18"/>
                <w:szCs w:val="18"/>
              </w:rPr>
              <w:t>DPGF</w:t>
            </w:r>
          </w:p>
        </w:tc>
        <w:tc>
          <w:tcPr>
            <w:tcW w:w="6662" w:type="dxa"/>
            <w:tcBorders>
              <w:top w:val="single" w:sz="4" w:space="0" w:color="D9D9D9"/>
              <w:left w:val="single" w:sz="4" w:space="0" w:color="D9D9D9"/>
              <w:bottom w:val="single" w:sz="4" w:space="0" w:color="D9D9D9"/>
              <w:right w:val="single" w:sz="4" w:space="0" w:color="D9D9D9"/>
            </w:tcBorders>
            <w:shd w:val="clear" w:color="auto" w:fill="FFFFFF"/>
          </w:tcPr>
          <w:p w:rsidR="0020776C" w:rsidRDefault="0020776C">
            <w:pPr>
              <w:widowControl w:val="0"/>
              <w:autoSpaceDE w:val="0"/>
              <w:autoSpaceDN w:val="0"/>
              <w:adjustRightInd w:val="0"/>
              <w:spacing w:before="60" w:after="60" w:line="240" w:lineRule="auto"/>
              <w:ind w:left="113" w:right="101"/>
              <w:rPr>
                <w:rFonts w:ascii="Arial" w:hAnsi="Arial" w:cs="Arial"/>
                <w:sz w:val="24"/>
                <w:szCs w:val="24"/>
              </w:rPr>
            </w:pPr>
            <w:r>
              <w:rPr>
                <w:rFonts w:ascii="Arial" w:hAnsi="Arial" w:cs="Arial"/>
                <w:i/>
                <w:iCs/>
                <w:color w:val="000000"/>
                <w:sz w:val="18"/>
                <w:szCs w:val="18"/>
              </w:rPr>
              <w:t>Décomposition du prix global et forfaitaire</w:t>
            </w:r>
          </w:p>
        </w:tc>
      </w:tr>
      <w:tr w:rsidR="00765F08">
        <w:tblPrEx>
          <w:tblCellMar>
            <w:top w:w="0" w:type="dxa"/>
            <w:left w:w="0" w:type="dxa"/>
            <w:bottom w:w="0" w:type="dxa"/>
            <w:right w:w="0" w:type="dxa"/>
          </w:tblCellMar>
        </w:tblPrEx>
        <w:tc>
          <w:tcPr>
            <w:tcW w:w="3085" w:type="dxa"/>
            <w:gridSpan w:val="2"/>
            <w:tcBorders>
              <w:top w:val="single" w:sz="4" w:space="0" w:color="D9D9D9"/>
              <w:left w:val="single" w:sz="4" w:space="0" w:color="D9D9D9"/>
              <w:bottom w:val="single" w:sz="4" w:space="0" w:color="D9D9D9"/>
              <w:right w:val="single" w:sz="4" w:space="0" w:color="D9D9D9"/>
            </w:tcBorders>
            <w:shd w:val="clear" w:color="auto" w:fill="FFFFFF"/>
          </w:tcPr>
          <w:p w:rsidR="00765F08" w:rsidRDefault="00765F08" w:rsidP="00765F08">
            <w:pPr>
              <w:widowControl w:val="0"/>
              <w:autoSpaceDE w:val="0"/>
              <w:autoSpaceDN w:val="0"/>
              <w:adjustRightInd w:val="0"/>
              <w:spacing w:before="60" w:after="60" w:line="240" w:lineRule="auto"/>
              <w:ind w:left="108" w:right="103"/>
              <w:rPr>
                <w:rFonts w:ascii="Arial" w:hAnsi="Arial" w:cs="Arial"/>
                <w:color w:val="000000"/>
                <w:sz w:val="18"/>
                <w:szCs w:val="18"/>
              </w:rPr>
            </w:pPr>
            <w:r>
              <w:rPr>
                <w:rFonts w:ascii="Arial" w:hAnsi="Arial" w:cs="Arial"/>
                <w:color w:val="000000"/>
                <w:sz w:val="18"/>
                <w:szCs w:val="18"/>
              </w:rPr>
              <w:t xml:space="preserve">Attestation de visite </w:t>
            </w:r>
          </w:p>
        </w:tc>
        <w:tc>
          <w:tcPr>
            <w:tcW w:w="6662" w:type="dxa"/>
            <w:tcBorders>
              <w:top w:val="single" w:sz="4" w:space="0" w:color="D9D9D9"/>
              <w:left w:val="single" w:sz="4" w:space="0" w:color="D9D9D9"/>
              <w:bottom w:val="single" w:sz="4" w:space="0" w:color="D9D9D9"/>
              <w:right w:val="single" w:sz="4" w:space="0" w:color="D9D9D9"/>
            </w:tcBorders>
            <w:shd w:val="clear" w:color="auto" w:fill="FFFFFF"/>
          </w:tcPr>
          <w:p w:rsidR="00765F08" w:rsidRDefault="00765F08">
            <w:pPr>
              <w:widowControl w:val="0"/>
              <w:autoSpaceDE w:val="0"/>
              <w:autoSpaceDN w:val="0"/>
              <w:adjustRightInd w:val="0"/>
              <w:spacing w:before="60" w:after="60" w:line="240" w:lineRule="auto"/>
              <w:ind w:left="113" w:right="101"/>
              <w:rPr>
                <w:rFonts w:ascii="Arial" w:hAnsi="Arial" w:cs="Arial"/>
                <w:i/>
                <w:iCs/>
                <w:color w:val="000000"/>
                <w:sz w:val="18"/>
                <w:szCs w:val="18"/>
              </w:rPr>
            </w:pPr>
            <w:r>
              <w:rPr>
                <w:rFonts w:ascii="Arial" w:hAnsi="Arial" w:cs="Arial"/>
                <w:i/>
                <w:iCs/>
                <w:color w:val="000000"/>
                <w:sz w:val="18"/>
                <w:szCs w:val="18"/>
              </w:rPr>
              <w:t>Document signé</w:t>
            </w:r>
            <w:r w:rsidRPr="00765F08">
              <w:rPr>
                <w:rFonts w:ascii="Arial" w:hAnsi="Arial" w:cs="Arial"/>
                <w:i/>
                <w:iCs/>
                <w:color w:val="000000"/>
                <w:sz w:val="18"/>
                <w:szCs w:val="18"/>
              </w:rPr>
              <w:t xml:space="preserve"> par la CPAM 77</w:t>
            </w:r>
          </w:p>
        </w:tc>
      </w:tr>
      <w:tr w:rsidR="0020776C">
        <w:tblPrEx>
          <w:tblCellMar>
            <w:top w:w="0" w:type="dxa"/>
            <w:left w:w="0" w:type="dxa"/>
            <w:bottom w:w="0" w:type="dxa"/>
            <w:right w:w="0" w:type="dxa"/>
          </w:tblCellMar>
        </w:tblPrEx>
        <w:tc>
          <w:tcPr>
            <w:tcW w:w="3085" w:type="dxa"/>
            <w:gridSpan w:val="2"/>
            <w:tcBorders>
              <w:top w:val="single" w:sz="4" w:space="0" w:color="D9D9D9"/>
              <w:left w:val="single" w:sz="4" w:space="0" w:color="D9D9D9"/>
              <w:bottom w:val="single" w:sz="4" w:space="0" w:color="D9D9D9"/>
              <w:right w:val="single" w:sz="4" w:space="0" w:color="D9D9D9"/>
            </w:tcBorders>
            <w:shd w:val="clear" w:color="auto" w:fill="FFFFFF"/>
          </w:tcPr>
          <w:p w:rsidR="0020776C" w:rsidRDefault="0020776C">
            <w:pPr>
              <w:widowControl w:val="0"/>
              <w:autoSpaceDE w:val="0"/>
              <w:autoSpaceDN w:val="0"/>
              <w:adjustRightInd w:val="0"/>
              <w:spacing w:before="60" w:after="60" w:line="240" w:lineRule="auto"/>
              <w:ind w:left="108" w:right="103"/>
              <w:rPr>
                <w:rFonts w:ascii="Arial" w:hAnsi="Arial" w:cs="Arial"/>
                <w:sz w:val="24"/>
                <w:szCs w:val="24"/>
              </w:rPr>
            </w:pPr>
            <w:r>
              <w:rPr>
                <w:rFonts w:ascii="Arial" w:hAnsi="Arial" w:cs="Arial"/>
                <w:color w:val="000000"/>
                <w:sz w:val="18"/>
                <w:szCs w:val="18"/>
              </w:rPr>
              <w:t>Documents complémentaires</w:t>
            </w:r>
          </w:p>
        </w:tc>
        <w:tc>
          <w:tcPr>
            <w:tcW w:w="6662" w:type="dxa"/>
            <w:tcBorders>
              <w:top w:val="single" w:sz="4" w:space="0" w:color="D9D9D9"/>
              <w:left w:val="single" w:sz="4" w:space="0" w:color="D9D9D9"/>
              <w:bottom w:val="single" w:sz="4" w:space="0" w:color="D9D9D9"/>
              <w:right w:val="single" w:sz="4" w:space="0" w:color="D9D9D9"/>
            </w:tcBorders>
            <w:shd w:val="clear" w:color="auto" w:fill="FFFFFF"/>
          </w:tcPr>
          <w:p w:rsidR="0020776C" w:rsidRDefault="0020776C">
            <w:pPr>
              <w:widowControl w:val="0"/>
              <w:autoSpaceDE w:val="0"/>
              <w:autoSpaceDN w:val="0"/>
              <w:adjustRightInd w:val="0"/>
              <w:spacing w:before="60" w:after="60" w:line="240" w:lineRule="auto"/>
              <w:ind w:left="113" w:right="101"/>
              <w:rPr>
                <w:rFonts w:ascii="Arial" w:hAnsi="Arial" w:cs="Arial"/>
                <w:sz w:val="24"/>
                <w:szCs w:val="24"/>
              </w:rPr>
            </w:pPr>
            <w:r>
              <w:rPr>
                <w:rFonts w:ascii="Arial" w:hAnsi="Arial" w:cs="Arial"/>
                <w:i/>
                <w:iCs/>
                <w:color w:val="000000"/>
                <w:sz w:val="18"/>
                <w:szCs w:val="18"/>
              </w:rPr>
              <w:t>Tout document complémentaire que le candidat juge utile à la présentation et à la bonne compréhension de son offre</w:t>
            </w:r>
          </w:p>
        </w:tc>
      </w:tr>
      <w:tr w:rsidR="0020776C">
        <w:tblPrEx>
          <w:tblCellMar>
            <w:top w:w="0" w:type="dxa"/>
            <w:left w:w="0" w:type="dxa"/>
            <w:bottom w:w="0" w:type="dxa"/>
            <w:right w:w="0" w:type="dxa"/>
          </w:tblCellMar>
        </w:tblPrEx>
        <w:tc>
          <w:tcPr>
            <w:tcW w:w="3085" w:type="dxa"/>
            <w:gridSpan w:val="2"/>
            <w:tcBorders>
              <w:top w:val="single" w:sz="4" w:space="0" w:color="D9D9D9"/>
              <w:left w:val="single" w:sz="4" w:space="0" w:color="D9D9D9"/>
              <w:bottom w:val="single" w:sz="4" w:space="0" w:color="D9D9D9"/>
              <w:right w:val="single" w:sz="4" w:space="0" w:color="D9D9D9"/>
            </w:tcBorders>
            <w:shd w:val="clear" w:color="auto" w:fill="FFFFFF"/>
          </w:tcPr>
          <w:p w:rsidR="0020776C" w:rsidRDefault="0020776C">
            <w:pPr>
              <w:widowControl w:val="0"/>
              <w:autoSpaceDE w:val="0"/>
              <w:autoSpaceDN w:val="0"/>
              <w:adjustRightInd w:val="0"/>
              <w:spacing w:before="60" w:after="60" w:line="240" w:lineRule="auto"/>
              <w:ind w:left="108" w:right="103"/>
              <w:rPr>
                <w:rFonts w:ascii="Arial" w:hAnsi="Arial" w:cs="Arial"/>
                <w:sz w:val="24"/>
                <w:szCs w:val="24"/>
              </w:rPr>
            </w:pPr>
            <w:r>
              <w:rPr>
                <w:rFonts w:ascii="Arial" w:hAnsi="Arial" w:cs="Arial"/>
                <w:color w:val="000000"/>
                <w:sz w:val="18"/>
                <w:szCs w:val="18"/>
              </w:rPr>
              <w:t>Tarifs ou catalogue</w:t>
            </w:r>
          </w:p>
        </w:tc>
        <w:tc>
          <w:tcPr>
            <w:tcW w:w="6662" w:type="dxa"/>
            <w:tcBorders>
              <w:top w:val="single" w:sz="4" w:space="0" w:color="D9D9D9"/>
              <w:left w:val="single" w:sz="4" w:space="0" w:color="D9D9D9"/>
              <w:bottom w:val="single" w:sz="4" w:space="0" w:color="D9D9D9"/>
              <w:right w:val="single" w:sz="4" w:space="0" w:color="D9D9D9"/>
            </w:tcBorders>
            <w:shd w:val="clear" w:color="auto" w:fill="FFFFFF"/>
          </w:tcPr>
          <w:p w:rsidR="0020776C" w:rsidRDefault="0020776C">
            <w:pPr>
              <w:widowControl w:val="0"/>
              <w:autoSpaceDE w:val="0"/>
              <w:autoSpaceDN w:val="0"/>
              <w:adjustRightInd w:val="0"/>
              <w:spacing w:before="60" w:after="60" w:line="240" w:lineRule="auto"/>
              <w:ind w:left="113" w:right="101"/>
              <w:rPr>
                <w:rFonts w:ascii="Arial" w:hAnsi="Arial" w:cs="Arial"/>
                <w:sz w:val="24"/>
                <w:szCs w:val="24"/>
              </w:rPr>
            </w:pPr>
            <w:r>
              <w:rPr>
                <w:rFonts w:ascii="Arial" w:hAnsi="Arial" w:cs="Arial"/>
                <w:i/>
                <w:iCs/>
                <w:color w:val="000000"/>
                <w:sz w:val="18"/>
                <w:szCs w:val="18"/>
              </w:rPr>
              <w:t>Tarifs ou catalogue(s) tarifaire(s) du candidat avec la totalité des prix unitaires et indiquant le montant du rabais sur les produits y figurant</w:t>
            </w:r>
          </w:p>
        </w:tc>
      </w:tr>
    </w:tbl>
    <w:p w:rsidR="0020776C" w:rsidRPr="00765F08" w:rsidRDefault="0020776C" w:rsidP="00765F08">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rsidR="0020776C" w:rsidRDefault="0020776C">
      <w:pPr>
        <w:keepNext/>
        <w:keepLines/>
        <w:widowControl w:val="0"/>
        <w:numPr>
          <w:ilvl w:val="0"/>
          <w:numId w:val="33"/>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Modalités de remise des offres :</w:t>
      </w:r>
    </w:p>
    <w:p w:rsidR="0020776C" w:rsidRDefault="0020776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rsidR="00765F08" w:rsidRPr="00CD1F21" w:rsidRDefault="00765F08" w:rsidP="00765F08">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sidRPr="00CD1F21">
        <w:rPr>
          <w:rFonts w:ascii="Arial" w:hAnsi="Arial" w:cs="Arial"/>
          <w:color w:val="000000"/>
          <w:sz w:val="20"/>
          <w:szCs w:val="20"/>
        </w:rPr>
        <w:t xml:space="preserve">Les offres doivent être déposées avant les dates et heures limites indiquées en page de garde, de </w:t>
      </w:r>
      <w:r w:rsidRPr="00CD1F21">
        <w:rPr>
          <w:rFonts w:ascii="Arial" w:hAnsi="Arial" w:cs="Arial"/>
          <w:b/>
          <w:bCs/>
          <w:color w:val="000000"/>
          <w:sz w:val="20"/>
          <w:szCs w:val="20"/>
        </w:rPr>
        <w:t>manière électronique</w:t>
      </w:r>
      <w:r w:rsidRPr="00CD1F21">
        <w:rPr>
          <w:rFonts w:ascii="Arial" w:hAnsi="Arial" w:cs="Arial"/>
          <w:color w:val="000000"/>
          <w:sz w:val="20"/>
          <w:szCs w:val="20"/>
        </w:rPr>
        <w:t xml:space="preserve"> sur le profil d’acheteur : </w:t>
      </w:r>
      <w:r w:rsidRPr="00CD1F21">
        <w:rPr>
          <w:rFonts w:ascii="Arial" w:hAnsi="Arial" w:cs="Arial"/>
          <w:color w:val="2F5496"/>
          <w:sz w:val="20"/>
          <w:szCs w:val="20"/>
          <w:u w:val="single"/>
        </w:rPr>
        <w:t>https://www.marches-publics.gouv.fr/</w:t>
      </w:r>
      <w:r w:rsidRPr="00CD1F21">
        <w:rPr>
          <w:rFonts w:ascii="Arial" w:hAnsi="Arial" w:cs="Arial"/>
          <w:color w:val="000000"/>
          <w:sz w:val="20"/>
          <w:szCs w:val="20"/>
        </w:rPr>
        <w:t xml:space="preserve">. </w:t>
      </w:r>
    </w:p>
    <w:p w:rsidR="00765F08" w:rsidRPr="00765F08" w:rsidRDefault="00765F08" w:rsidP="00765F08">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rsidR="00765F08" w:rsidRPr="00CD1F21" w:rsidRDefault="00765F08" w:rsidP="00765F08">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sidRPr="00CD1F21">
        <w:rPr>
          <w:rFonts w:ascii="Arial" w:hAnsi="Arial" w:cs="Arial"/>
          <w:sz w:val="20"/>
          <w:szCs w:val="20"/>
        </w:rPr>
        <w:t>Les propositions doivent être remises en euros et rédigées en langue française. Si les propositions sont rédigées dans une autre langue, elles doivent être accompagnées d'une traduction en français.</w:t>
      </w:r>
    </w:p>
    <w:p w:rsidR="00765F08" w:rsidRPr="00765F08" w:rsidRDefault="00765F08" w:rsidP="00765F08">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rsidR="00765F08" w:rsidRPr="00CD1F21" w:rsidRDefault="00765F08" w:rsidP="00765F08">
      <w:pPr>
        <w:keepLines/>
        <w:widowControl w:val="0"/>
        <w:tabs>
          <w:tab w:val="left" w:pos="392"/>
        </w:tabs>
        <w:autoSpaceDE w:val="0"/>
        <w:autoSpaceDN w:val="0"/>
        <w:adjustRightInd w:val="0"/>
        <w:spacing w:after="0" w:line="240" w:lineRule="auto"/>
        <w:ind w:left="117" w:right="111"/>
        <w:jc w:val="both"/>
        <w:rPr>
          <w:rFonts w:ascii="Arial" w:hAnsi="Arial" w:cs="Arial"/>
          <w:sz w:val="20"/>
          <w:szCs w:val="20"/>
        </w:rPr>
      </w:pPr>
      <w:r w:rsidRPr="00CD1F21">
        <w:rPr>
          <w:rFonts w:ascii="Arial" w:hAnsi="Arial" w:cs="Arial"/>
          <w:sz w:val="20"/>
          <w:szCs w:val="20"/>
        </w:rPr>
        <w:t>Les propositions n'ont pas à être remises signées par les candidats. Le contrat sera signé par le seul attributaire par voie papier. Le candidat s’engage à ce que l’offre signée soit conforme à celle retenue par l’acheteur. Si le candidat ne respecte pas son engagement, son offre est rejetée et le contrat attribué au candidat classé en seconde position.</w:t>
      </w:r>
    </w:p>
    <w:p w:rsidR="00765F08" w:rsidRPr="00765F08" w:rsidRDefault="00765F08" w:rsidP="00765F08">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rsidR="00765F08" w:rsidRPr="00CD1F21" w:rsidRDefault="00765F08" w:rsidP="00765F08">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sidRPr="00CD1F21">
        <w:rPr>
          <w:rFonts w:ascii="Arial" w:hAnsi="Arial" w:cs="Arial"/>
          <w:color w:val="000000"/>
          <w:sz w:val="20"/>
          <w:szCs w:val="20"/>
        </w:rPr>
        <w:t>Les candidats doivent satisfaire aux prérequis techniques décrits par le profil d'acheteur. Les conditions d'utilisation de la plateforme telles que les formats de documents acceptés, l'organisation, le nommage et la taille totale des plis acceptés, les fonctions d'horodatage, le contrôle des logiciels malveillants peuvent être consultées sur le profil d'acheteur.</w:t>
      </w:r>
    </w:p>
    <w:p w:rsidR="00765F08" w:rsidRPr="00765F08" w:rsidRDefault="00765F08" w:rsidP="00765F08">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rsidR="00765F08" w:rsidRPr="00CD1F21" w:rsidRDefault="00765F08" w:rsidP="00765F08">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sidRPr="00CD1F21">
        <w:rPr>
          <w:rFonts w:ascii="Arial" w:hAnsi="Arial" w:cs="Arial"/>
          <w:color w:val="000000"/>
          <w:sz w:val="20"/>
          <w:szCs w:val="20"/>
        </w:rPr>
        <w:t xml:space="preserve">La transmission des plis avant les date et heure limites de la consultation est effectuée sous la seule responsabilité des candidats. Il leur est fortement conseillé de procéder au dépôt suffisamment à l'avance avant l'heure de clôture en particulier si les plis sont volumineux. En cas de dépôts successifs, le dernier dépôt doit contenir l'ensemble des pièces exigées. </w:t>
      </w:r>
    </w:p>
    <w:p w:rsidR="00765F08" w:rsidRPr="00765F08" w:rsidRDefault="00765F08" w:rsidP="00765F08">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rsidR="00765F08" w:rsidRPr="00CD1F21" w:rsidRDefault="00765F08" w:rsidP="00765F08">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sidRPr="00CD1F21">
        <w:rPr>
          <w:rFonts w:ascii="Arial" w:hAnsi="Arial" w:cs="Arial"/>
          <w:color w:val="000000"/>
          <w:sz w:val="20"/>
          <w:szCs w:val="20"/>
        </w:rPr>
        <w:t>Tous les plis sont horodatés et font l'objet après dépôt d'un accusé de bonne réception délivré par le profil acheteur. Dans le cas de candidatures groupées, le mandataire assure la sécurité et l'authenticité des informations transmises au nom des membres du groupement.</w:t>
      </w:r>
    </w:p>
    <w:p w:rsidR="00765F08" w:rsidRPr="00765F08" w:rsidRDefault="00765F08" w:rsidP="00765F08">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rsidR="00765F08" w:rsidRPr="00CD1F21" w:rsidRDefault="00765F08" w:rsidP="00765F08">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sidRPr="00CD1F21">
        <w:rPr>
          <w:rFonts w:ascii="Arial" w:hAnsi="Arial" w:cs="Arial"/>
          <w:color w:val="000000"/>
          <w:sz w:val="20"/>
          <w:szCs w:val="20"/>
        </w:rPr>
        <w:t>Durant toute la procédure, tous les échanges avec l'acheteur se font de manière électronique via le profil d'acheteur. Les candidats sont invités à alerter l'acheteur sur d'éventuelles erreurs matérielles ou contrariétés d'informations contenues dans les documents de la consultation afin de lever toute ambiguïté en adressant un message sur le profil d'acheteur. En cas de problème rencontré sur la plateforme, les candidats sont invités à contacter le support technique mis en place sur le profil d'acheteur.</w:t>
      </w:r>
    </w:p>
    <w:p w:rsidR="00765F08" w:rsidRPr="00765F08" w:rsidRDefault="00765F08" w:rsidP="00765F08">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rsidR="00765F08" w:rsidRPr="00CD1F21" w:rsidRDefault="00765F08" w:rsidP="00765F08">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sidRPr="00CD1F21">
        <w:rPr>
          <w:rFonts w:ascii="Arial" w:hAnsi="Arial" w:cs="Arial"/>
          <w:color w:val="000000"/>
          <w:sz w:val="20"/>
          <w:szCs w:val="20"/>
        </w:rPr>
        <w:t>La notification des échanges électroniques se faisant au moyen de la messagerie électronique, les candidats sont appelés à une vigilance particulière. Le candidat détenant un compte est responsable du paramétrage et de la surveillance de la messagerie (adresse courriel durable, redirection automatique, utilisation d'antispam) et doit s'assurer que les messages envoyés par le profil d'acheteur ne seront pas traités comme des courriels indésirables.</w:t>
      </w:r>
    </w:p>
    <w:p w:rsidR="00765F08" w:rsidRPr="00CD1F21" w:rsidRDefault="00765F08" w:rsidP="00765F08">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sidRPr="00CD1F21">
        <w:rPr>
          <w:rFonts w:ascii="Arial" w:hAnsi="Arial" w:cs="Arial"/>
          <w:color w:val="000000"/>
          <w:sz w:val="20"/>
          <w:szCs w:val="20"/>
        </w:rPr>
        <w:t>Les candidats peuvent transmettre une copie de sauvegarde de leur pli électronique. Elle peut être envoyée sur support physique électronique, ou support papier, qui doit être placée dans un pli scellé, comporter sur l'enveloppe le numéro de la consultation et le nom du candidat. Ce pli est adressé en recommandé avec avis de réception ou remis en main propre contre récépissé à l'adresse indiquée ci-après.</w:t>
      </w:r>
    </w:p>
    <w:p w:rsidR="00765F08" w:rsidRPr="00765F08" w:rsidRDefault="00765F08" w:rsidP="00765F08">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rsidR="00765F08" w:rsidRPr="00CD1F21" w:rsidRDefault="00765F08" w:rsidP="00765F08">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sidRPr="00CD1F21">
        <w:rPr>
          <w:rFonts w:ascii="Arial" w:hAnsi="Arial" w:cs="Arial"/>
          <w:color w:val="000000"/>
          <w:sz w:val="20"/>
          <w:szCs w:val="20"/>
        </w:rPr>
        <w:t>Les copies de sauvegarde et les éléments de la proposition qui ne peuvent être transmis par voie électronique doivent être adressés à :</w:t>
      </w:r>
    </w:p>
    <w:p w:rsidR="00765F08" w:rsidRPr="00CD1F21" w:rsidRDefault="00765F08" w:rsidP="00765F08">
      <w:pPr>
        <w:widowControl w:val="0"/>
        <w:pBdr>
          <w:top w:val="single" w:sz="4" w:space="1" w:color="auto"/>
          <w:left w:val="single" w:sz="4" w:space="1" w:color="auto"/>
          <w:bottom w:val="single" w:sz="4" w:space="1" w:color="auto"/>
          <w:right w:val="single" w:sz="4" w:space="1" w:color="auto"/>
        </w:pBdr>
        <w:autoSpaceDE w:val="0"/>
        <w:autoSpaceDN w:val="0"/>
        <w:adjustRightInd w:val="0"/>
        <w:spacing w:before="240" w:after="0" w:line="240" w:lineRule="auto"/>
        <w:ind w:left="117" w:right="111"/>
        <w:jc w:val="center"/>
        <w:rPr>
          <w:rFonts w:ascii="Arial" w:hAnsi="Arial" w:cs="Arial"/>
          <w:sz w:val="24"/>
          <w:szCs w:val="24"/>
        </w:rPr>
      </w:pPr>
      <w:r w:rsidRPr="00CD1F21">
        <w:rPr>
          <w:rFonts w:ascii="Arial" w:hAnsi="Arial" w:cs="Arial"/>
          <w:color w:val="000000"/>
          <w:sz w:val="20"/>
          <w:szCs w:val="20"/>
        </w:rPr>
        <w:lastRenderedPageBreak/>
        <w:t>Caisse Primaire d’Assurance Maladie de Seine et Marne</w:t>
      </w:r>
    </w:p>
    <w:p w:rsidR="00765F08" w:rsidRPr="00CD1F21" w:rsidRDefault="00765F08" w:rsidP="00765F08">
      <w:pPr>
        <w:widowControl w:val="0"/>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ind w:left="117" w:right="111"/>
        <w:jc w:val="center"/>
        <w:rPr>
          <w:rFonts w:ascii="Arial" w:hAnsi="Arial" w:cs="Arial"/>
          <w:sz w:val="24"/>
          <w:szCs w:val="24"/>
        </w:rPr>
      </w:pPr>
      <w:r w:rsidRPr="00CD1F21">
        <w:rPr>
          <w:rFonts w:ascii="Arial" w:hAnsi="Arial" w:cs="Arial"/>
          <w:color w:val="000000"/>
          <w:sz w:val="20"/>
          <w:szCs w:val="20"/>
        </w:rPr>
        <w:t>A l’attention du Responsable du Département Budget, Achats Marchés (DBAM)</w:t>
      </w:r>
    </w:p>
    <w:p w:rsidR="00765F08" w:rsidRPr="00CD1F21" w:rsidRDefault="00765F08" w:rsidP="00765F08">
      <w:pPr>
        <w:widowControl w:val="0"/>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ind w:left="117" w:right="111"/>
        <w:jc w:val="center"/>
        <w:rPr>
          <w:rFonts w:ascii="Arial" w:hAnsi="Arial" w:cs="Arial"/>
          <w:color w:val="000000"/>
          <w:sz w:val="20"/>
          <w:szCs w:val="20"/>
        </w:rPr>
      </w:pPr>
      <w:r w:rsidRPr="00CD1F21">
        <w:rPr>
          <w:rFonts w:ascii="Arial" w:hAnsi="Arial" w:cs="Arial"/>
          <w:color w:val="000000"/>
          <w:sz w:val="20"/>
          <w:szCs w:val="20"/>
        </w:rPr>
        <w:t>77605 MARNE LA VALLEE CEDEX 03</w:t>
      </w:r>
    </w:p>
    <w:p w:rsidR="00765F08" w:rsidRPr="00CD1F21" w:rsidRDefault="00765F08" w:rsidP="00765F08">
      <w:pPr>
        <w:widowControl w:val="0"/>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ind w:left="117" w:right="111"/>
        <w:jc w:val="center"/>
        <w:rPr>
          <w:rFonts w:ascii="Arial" w:hAnsi="Arial" w:cs="Arial"/>
          <w:sz w:val="24"/>
          <w:szCs w:val="24"/>
        </w:rPr>
      </w:pPr>
    </w:p>
    <w:p w:rsidR="00765F08" w:rsidRPr="00CD1F21" w:rsidRDefault="00765F08" w:rsidP="00765F08">
      <w:pPr>
        <w:widowControl w:val="0"/>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ind w:left="117" w:right="111"/>
        <w:jc w:val="center"/>
        <w:rPr>
          <w:rFonts w:ascii="Arial" w:hAnsi="Arial" w:cs="Arial"/>
          <w:sz w:val="24"/>
          <w:szCs w:val="24"/>
        </w:rPr>
      </w:pPr>
      <w:r w:rsidRPr="00CD1F21">
        <w:rPr>
          <w:rFonts w:ascii="Arial" w:hAnsi="Arial" w:cs="Arial"/>
          <w:color w:val="000000"/>
          <w:sz w:val="20"/>
          <w:szCs w:val="20"/>
        </w:rPr>
        <w:t>« NE PAS OUVRIR PAR LE COURRIER GENERAL »</w:t>
      </w:r>
    </w:p>
    <w:p w:rsidR="00765F08" w:rsidRPr="00CD1F21" w:rsidRDefault="00765F08" w:rsidP="00765F08">
      <w:pPr>
        <w:widowControl w:val="0"/>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ind w:left="117" w:right="111"/>
        <w:jc w:val="center"/>
        <w:rPr>
          <w:rFonts w:ascii="Arial" w:hAnsi="Arial" w:cs="Arial"/>
          <w:color w:val="000000"/>
          <w:sz w:val="20"/>
          <w:szCs w:val="20"/>
        </w:rPr>
      </w:pPr>
    </w:p>
    <w:p w:rsidR="00765F08" w:rsidRPr="00CD1F21" w:rsidRDefault="00765F08" w:rsidP="00765F08">
      <w:pPr>
        <w:widowControl w:val="0"/>
        <w:pBdr>
          <w:top w:val="single" w:sz="4" w:space="1" w:color="auto"/>
          <w:left w:val="single" w:sz="4" w:space="1" w:color="auto"/>
          <w:bottom w:val="single" w:sz="4" w:space="1" w:color="auto"/>
          <w:right w:val="single" w:sz="4" w:space="1" w:color="auto"/>
        </w:pBdr>
        <w:autoSpaceDE w:val="0"/>
        <w:autoSpaceDN w:val="0"/>
        <w:adjustRightInd w:val="0"/>
        <w:spacing w:after="0" w:line="240" w:lineRule="auto"/>
        <w:ind w:left="117" w:right="111"/>
        <w:jc w:val="center"/>
        <w:rPr>
          <w:rFonts w:ascii="Arial" w:hAnsi="Arial" w:cs="Arial"/>
          <w:sz w:val="24"/>
          <w:szCs w:val="24"/>
        </w:rPr>
      </w:pPr>
      <w:r w:rsidRPr="00CD1F21">
        <w:rPr>
          <w:rFonts w:ascii="Arial" w:hAnsi="Arial" w:cs="Arial"/>
          <w:color w:val="000000"/>
          <w:sz w:val="20"/>
          <w:szCs w:val="20"/>
        </w:rPr>
        <w:t>Marché n°2026</w:t>
      </w:r>
      <w:r>
        <w:rPr>
          <w:rFonts w:ascii="Arial" w:hAnsi="Arial" w:cs="Arial"/>
          <w:color w:val="000000"/>
          <w:sz w:val="20"/>
          <w:szCs w:val="20"/>
        </w:rPr>
        <w:t>AO005</w:t>
      </w:r>
    </w:p>
    <w:p w:rsidR="00765F08" w:rsidRPr="00CD1F21" w:rsidRDefault="00765F08" w:rsidP="00765F08">
      <w:pPr>
        <w:widowControl w:val="0"/>
        <w:pBdr>
          <w:top w:val="single" w:sz="4" w:space="1" w:color="auto"/>
          <w:left w:val="single" w:sz="4" w:space="1" w:color="auto"/>
          <w:bottom w:val="single" w:sz="4" w:space="1" w:color="auto"/>
          <w:right w:val="single" w:sz="4" w:space="1" w:color="auto"/>
        </w:pBdr>
        <w:autoSpaceDE w:val="0"/>
        <w:autoSpaceDN w:val="0"/>
        <w:adjustRightInd w:val="0"/>
        <w:spacing w:after="240" w:line="240" w:lineRule="auto"/>
        <w:ind w:left="117" w:right="111"/>
        <w:jc w:val="center"/>
        <w:rPr>
          <w:rFonts w:ascii="Arial" w:hAnsi="Arial" w:cs="Arial"/>
          <w:color w:val="000000"/>
          <w:sz w:val="20"/>
          <w:szCs w:val="20"/>
        </w:rPr>
      </w:pPr>
      <w:r w:rsidRPr="00CD1F21">
        <w:rPr>
          <w:rFonts w:ascii="Arial" w:hAnsi="Arial" w:cs="Arial"/>
          <w:color w:val="000000"/>
          <w:sz w:val="20"/>
          <w:szCs w:val="20"/>
        </w:rPr>
        <w:t xml:space="preserve">Objet du marché : Entretien des espaces verts, patios et voiries </w:t>
      </w:r>
      <w:r>
        <w:rPr>
          <w:rFonts w:ascii="Arial" w:hAnsi="Arial" w:cs="Arial"/>
          <w:color w:val="000000"/>
          <w:sz w:val="20"/>
          <w:szCs w:val="20"/>
        </w:rPr>
        <w:t>de Rubelles</w:t>
      </w:r>
    </w:p>
    <w:p w:rsidR="00765F08" w:rsidRPr="00CD1F21" w:rsidRDefault="00765F08" w:rsidP="00765F08">
      <w:pPr>
        <w:widowControl w:val="0"/>
        <w:pBdr>
          <w:top w:val="single" w:sz="4" w:space="1" w:color="auto"/>
          <w:left w:val="single" w:sz="4" w:space="1" w:color="auto"/>
          <w:bottom w:val="single" w:sz="4" w:space="1" w:color="auto"/>
          <w:right w:val="single" w:sz="4" w:space="1" w:color="auto"/>
        </w:pBdr>
        <w:autoSpaceDE w:val="0"/>
        <w:autoSpaceDN w:val="0"/>
        <w:adjustRightInd w:val="0"/>
        <w:spacing w:after="240" w:line="240" w:lineRule="auto"/>
        <w:ind w:left="117" w:right="111"/>
        <w:jc w:val="center"/>
        <w:rPr>
          <w:rFonts w:ascii="Arial" w:hAnsi="Arial" w:cs="Arial"/>
          <w:sz w:val="24"/>
          <w:szCs w:val="24"/>
        </w:rPr>
      </w:pPr>
      <w:r w:rsidRPr="00CD1F21">
        <w:rPr>
          <w:rFonts w:ascii="Arial" w:hAnsi="Arial" w:cs="Arial"/>
          <w:i/>
          <w:iCs/>
          <w:color w:val="000000"/>
          <w:sz w:val="20"/>
          <w:szCs w:val="20"/>
          <w:u w:val="single"/>
        </w:rPr>
        <w:t xml:space="preserve"> « Copie de sauvegarde »</w:t>
      </w:r>
    </w:p>
    <w:p w:rsidR="00765F08" w:rsidRPr="00CD1F21" w:rsidRDefault="00765F08" w:rsidP="00765F08">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sidRPr="00CD1F21">
        <w:rPr>
          <w:rFonts w:ascii="Arial" w:hAnsi="Arial" w:cs="Arial"/>
          <w:color w:val="000000"/>
          <w:sz w:val="20"/>
          <w:szCs w:val="20"/>
        </w:rPr>
        <w:t>Cette copie de sauvegarde reproduit l’intégralité du dossier original adressé à la personne publique. Elle peut être transmise sur support physique électronique (clé USB…) ou sur support papier.</w:t>
      </w:r>
    </w:p>
    <w:p w:rsidR="00765F08" w:rsidRPr="00765F08" w:rsidRDefault="00765F08">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rsidR="0020776C" w:rsidRDefault="0020776C">
      <w:pPr>
        <w:keepNext/>
        <w:keepLines/>
        <w:widowControl w:val="0"/>
        <w:numPr>
          <w:ilvl w:val="0"/>
          <w:numId w:val="33"/>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Régularisation des propositions :</w:t>
      </w:r>
    </w:p>
    <w:p w:rsidR="0020776C" w:rsidRDefault="0020776C">
      <w:pPr>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rsidR="0020776C" w:rsidRDefault="0020776C">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En cas de constatation que des pièces ou informations de candidature sont absentes ou incomplètes, l'acheteur se réserve la possibilité de demander aux candidats concernés de compléter leur dossier de candidature. </w:t>
      </w:r>
    </w:p>
    <w:p w:rsidR="0020776C" w:rsidRDefault="0020776C" w:rsidP="00765F08">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L'acheteur se réserve la possibilité de demander aux candidats ayant remis une offre irrégulière de régulariser leur proposition, à condition qu'elle ne soit pas anormalement basse. Les justificatifs non substantiels manquants devront alors être fournis dans le délai fixé par l'acheteur à défaut de quoi l'offre du candidat sera définitivement rejetée. Cette régularisation ne peut avoir pour effet de modifier les caractéristiques substantielles des offres.</w:t>
      </w:r>
    </w:p>
    <w:p w:rsidR="0020776C" w:rsidRDefault="0020776C">
      <w:pPr>
        <w:keepNext/>
        <w:keepLines/>
        <w:widowControl w:val="0"/>
        <w:numPr>
          <w:ilvl w:val="0"/>
          <w:numId w:val="31"/>
        </w:numPr>
        <w:tabs>
          <w:tab w:val="clear" w:pos="108"/>
          <w:tab w:val="left" w:pos="465"/>
        </w:tabs>
        <w:autoSpaceDE w:val="0"/>
        <w:autoSpaceDN w:val="0"/>
        <w:adjustRightInd w:val="0"/>
        <w:spacing w:before="400" w:after="0" w:line="240" w:lineRule="auto"/>
        <w:jc w:val="both"/>
        <w:rPr>
          <w:rFonts w:ascii="Arial" w:hAnsi="Arial" w:cs="Arial"/>
          <w:sz w:val="24"/>
          <w:szCs w:val="24"/>
        </w:rPr>
      </w:pPr>
      <w:r>
        <w:rPr>
          <w:rFonts w:ascii="Arial" w:hAnsi="Arial" w:cs="Arial"/>
          <w:b/>
          <w:bCs/>
          <w:color w:val="4128B2"/>
          <w:sz w:val="28"/>
          <w:szCs w:val="28"/>
        </w:rPr>
        <w:t>JUGEMENT DES OFFRES ET ATTRIBUTION</w:t>
      </w:r>
    </w:p>
    <w:p w:rsidR="0020776C" w:rsidRDefault="0020776C">
      <w:pPr>
        <w:keepNext/>
        <w:keepLines/>
        <w:widowControl w:val="0"/>
        <w:pBdr>
          <w:bottom w:val="single" w:sz="4" w:space="1" w:color="D9D9D9"/>
        </w:pBdr>
        <w:autoSpaceDE w:val="0"/>
        <w:autoSpaceDN w:val="0"/>
        <w:adjustRightInd w:val="0"/>
        <w:spacing w:after="0" w:line="240" w:lineRule="auto"/>
        <w:ind w:left="117" w:right="111"/>
        <w:jc w:val="both"/>
        <w:rPr>
          <w:rFonts w:ascii="Arial" w:hAnsi="Arial" w:cs="Arial"/>
          <w:color w:val="000000"/>
          <w:sz w:val="2"/>
          <w:szCs w:val="2"/>
        </w:rPr>
      </w:pPr>
    </w:p>
    <w:p w:rsidR="0020776C" w:rsidRPr="00765F08" w:rsidRDefault="0020776C" w:rsidP="00765F08">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rsidR="0020776C" w:rsidRDefault="0020776C">
      <w:pPr>
        <w:keepNext/>
        <w:keepLines/>
        <w:widowControl w:val="0"/>
        <w:numPr>
          <w:ilvl w:val="0"/>
          <w:numId w:val="33"/>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Critères de jugement des offres :</w:t>
      </w:r>
    </w:p>
    <w:p w:rsidR="0020776C" w:rsidRDefault="0020776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rsidR="0020776C" w:rsidRDefault="0020776C">
      <w:pPr>
        <w:widowControl w:val="0"/>
        <w:autoSpaceDE w:val="0"/>
        <w:autoSpaceDN w:val="0"/>
        <w:adjustRightInd w:val="0"/>
        <w:spacing w:after="0" w:line="240" w:lineRule="auto"/>
        <w:ind w:left="117" w:right="111"/>
        <w:rPr>
          <w:rFonts w:ascii="Arial" w:hAnsi="Arial" w:cs="Arial"/>
          <w:sz w:val="24"/>
          <w:szCs w:val="24"/>
        </w:rPr>
      </w:pPr>
      <w:r>
        <w:rPr>
          <w:rFonts w:ascii="Arial" w:hAnsi="Arial" w:cs="Arial"/>
          <w:color w:val="000000"/>
          <w:sz w:val="20"/>
          <w:szCs w:val="20"/>
        </w:rPr>
        <w:t xml:space="preserve">Les offres sont analysées et classées en fonction des critères suivants : </w:t>
      </w:r>
    </w:p>
    <w:p w:rsidR="0020776C" w:rsidRDefault="0020776C">
      <w:pPr>
        <w:widowControl w:val="0"/>
        <w:autoSpaceDE w:val="0"/>
        <w:autoSpaceDN w:val="0"/>
        <w:adjustRightInd w:val="0"/>
        <w:spacing w:after="0" w:line="240" w:lineRule="auto"/>
        <w:ind w:left="117" w:right="111"/>
        <w:rPr>
          <w:rFonts w:ascii="Arial" w:hAnsi="Arial" w:cs="Arial"/>
          <w:color w:val="000000"/>
          <w:sz w:val="12"/>
          <w:szCs w:val="12"/>
        </w:rPr>
      </w:pPr>
    </w:p>
    <w:tbl>
      <w:tblPr>
        <w:tblW w:w="9747" w:type="dxa"/>
        <w:tblInd w:w="9" w:type="dxa"/>
        <w:tblLayout w:type="fixed"/>
        <w:tblCellMar>
          <w:left w:w="0" w:type="dxa"/>
          <w:right w:w="0" w:type="dxa"/>
        </w:tblCellMar>
        <w:tblLook w:val="0000" w:firstRow="0" w:lastRow="0" w:firstColumn="0" w:lastColumn="0" w:noHBand="0" w:noVBand="0"/>
      </w:tblPr>
      <w:tblGrid>
        <w:gridCol w:w="4386"/>
        <w:gridCol w:w="5361"/>
      </w:tblGrid>
      <w:tr w:rsidR="0020776C" w:rsidTr="00765F08">
        <w:tblPrEx>
          <w:tblCellMar>
            <w:top w:w="0" w:type="dxa"/>
            <w:left w:w="0" w:type="dxa"/>
            <w:bottom w:w="0" w:type="dxa"/>
            <w:right w:w="0" w:type="dxa"/>
          </w:tblCellMar>
        </w:tblPrEx>
        <w:trPr>
          <w:cantSplit/>
          <w:tblHeader/>
        </w:trPr>
        <w:tc>
          <w:tcPr>
            <w:tcW w:w="4386" w:type="dxa"/>
            <w:tcBorders>
              <w:top w:val="nil"/>
              <w:left w:val="nil"/>
              <w:bottom w:val="single" w:sz="4" w:space="0" w:color="D9D9D9"/>
              <w:right w:val="nil"/>
            </w:tcBorders>
            <w:shd w:val="clear" w:color="auto" w:fill="4128B2"/>
            <w:vAlign w:val="center"/>
          </w:tcPr>
          <w:p w:rsidR="0020776C" w:rsidRDefault="0020776C">
            <w:pPr>
              <w:keepLines/>
              <w:widowControl w:val="0"/>
              <w:autoSpaceDE w:val="0"/>
              <w:autoSpaceDN w:val="0"/>
              <w:adjustRightInd w:val="0"/>
              <w:spacing w:before="60" w:after="60" w:line="240" w:lineRule="auto"/>
              <w:ind w:left="108" w:right="91"/>
              <w:jc w:val="center"/>
              <w:rPr>
                <w:rFonts w:ascii="Arial" w:hAnsi="Arial" w:cs="Arial"/>
                <w:sz w:val="24"/>
                <w:szCs w:val="24"/>
              </w:rPr>
            </w:pPr>
            <w:r>
              <w:rPr>
                <w:rFonts w:ascii="Arial" w:hAnsi="Arial" w:cs="Arial"/>
                <w:color w:val="FFFFFF"/>
                <w:sz w:val="20"/>
                <w:szCs w:val="20"/>
              </w:rPr>
              <w:t>Critère et pondération</w:t>
            </w:r>
          </w:p>
        </w:tc>
        <w:tc>
          <w:tcPr>
            <w:tcW w:w="5361" w:type="dxa"/>
            <w:tcBorders>
              <w:top w:val="nil"/>
              <w:left w:val="nil"/>
              <w:bottom w:val="single" w:sz="4" w:space="0" w:color="D9D9D9"/>
              <w:right w:val="nil"/>
            </w:tcBorders>
            <w:shd w:val="clear" w:color="auto" w:fill="4128B2"/>
          </w:tcPr>
          <w:p w:rsidR="0020776C" w:rsidRDefault="0020776C">
            <w:pPr>
              <w:keepLines/>
              <w:widowControl w:val="0"/>
              <w:autoSpaceDE w:val="0"/>
              <w:autoSpaceDN w:val="0"/>
              <w:adjustRightInd w:val="0"/>
              <w:spacing w:before="60" w:after="60" w:line="240" w:lineRule="auto"/>
              <w:ind w:left="125" w:right="81"/>
              <w:jc w:val="center"/>
              <w:rPr>
                <w:rFonts w:ascii="Arial" w:hAnsi="Arial" w:cs="Arial"/>
                <w:sz w:val="24"/>
                <w:szCs w:val="24"/>
              </w:rPr>
            </w:pPr>
            <w:r>
              <w:rPr>
                <w:rFonts w:ascii="Arial" w:hAnsi="Arial" w:cs="Arial"/>
                <w:color w:val="FFFFFF"/>
                <w:sz w:val="20"/>
                <w:szCs w:val="20"/>
              </w:rPr>
              <w:t>Descriptif</w:t>
            </w:r>
          </w:p>
        </w:tc>
      </w:tr>
      <w:tr w:rsidR="0020776C" w:rsidTr="00765F08">
        <w:tblPrEx>
          <w:tblCellMar>
            <w:top w:w="0" w:type="dxa"/>
            <w:left w:w="0" w:type="dxa"/>
            <w:bottom w:w="0" w:type="dxa"/>
            <w:right w:w="0" w:type="dxa"/>
          </w:tblCellMar>
        </w:tblPrEx>
        <w:tc>
          <w:tcPr>
            <w:tcW w:w="4386" w:type="dxa"/>
            <w:tcBorders>
              <w:top w:val="single" w:sz="4" w:space="0" w:color="D9D9D9"/>
              <w:left w:val="single" w:sz="4" w:space="0" w:color="D9D9D9"/>
              <w:bottom w:val="single" w:sz="4" w:space="0" w:color="D9D9D9"/>
              <w:right w:val="single" w:sz="4" w:space="0" w:color="D9D9D9"/>
            </w:tcBorders>
            <w:shd w:val="clear" w:color="auto" w:fill="FFFFFF"/>
          </w:tcPr>
          <w:p w:rsidR="0020776C" w:rsidRPr="00765F08" w:rsidRDefault="0020776C">
            <w:pPr>
              <w:widowControl w:val="0"/>
              <w:autoSpaceDE w:val="0"/>
              <w:autoSpaceDN w:val="0"/>
              <w:adjustRightInd w:val="0"/>
              <w:spacing w:after="0" w:line="240" w:lineRule="auto"/>
              <w:ind w:left="108" w:right="91"/>
              <w:rPr>
                <w:rFonts w:ascii="Arial" w:hAnsi="Arial" w:cs="Arial"/>
                <w:b/>
                <w:sz w:val="24"/>
                <w:szCs w:val="24"/>
              </w:rPr>
            </w:pPr>
            <w:r w:rsidRPr="00765F08">
              <w:rPr>
                <w:rFonts w:ascii="Arial" w:hAnsi="Arial" w:cs="Arial"/>
                <w:b/>
                <w:color w:val="000000"/>
                <w:sz w:val="18"/>
                <w:szCs w:val="18"/>
              </w:rPr>
              <w:t>1. Valeur technique (45 %)</w:t>
            </w:r>
          </w:p>
        </w:tc>
        <w:tc>
          <w:tcPr>
            <w:tcW w:w="5361" w:type="dxa"/>
            <w:tcBorders>
              <w:top w:val="single" w:sz="4" w:space="0" w:color="D9D9D9"/>
              <w:left w:val="single" w:sz="4" w:space="0" w:color="D9D9D9"/>
              <w:bottom w:val="single" w:sz="4" w:space="0" w:color="D9D9D9"/>
              <w:right w:val="single" w:sz="4" w:space="0" w:color="D9D9D9"/>
            </w:tcBorders>
            <w:shd w:val="clear" w:color="auto" w:fill="FFFFFF"/>
          </w:tcPr>
          <w:p w:rsidR="0020776C" w:rsidRPr="00765F08" w:rsidRDefault="0020776C">
            <w:pPr>
              <w:widowControl w:val="0"/>
              <w:autoSpaceDE w:val="0"/>
              <w:autoSpaceDN w:val="0"/>
              <w:adjustRightInd w:val="0"/>
              <w:spacing w:after="0" w:line="240" w:lineRule="auto"/>
              <w:ind w:left="125" w:right="81"/>
              <w:rPr>
                <w:rFonts w:ascii="Arial" w:hAnsi="Arial" w:cs="Arial"/>
                <w:b/>
                <w:sz w:val="24"/>
                <w:szCs w:val="24"/>
              </w:rPr>
            </w:pPr>
            <w:r w:rsidRPr="00765F08">
              <w:rPr>
                <w:rFonts w:ascii="Arial" w:hAnsi="Arial" w:cs="Arial"/>
                <w:b/>
                <w:color w:val="000000"/>
                <w:sz w:val="18"/>
                <w:szCs w:val="18"/>
              </w:rPr>
              <w:t xml:space="preserve">La valeur technique est appréciée au regard du contenu du mémoire technique </w:t>
            </w:r>
          </w:p>
        </w:tc>
      </w:tr>
      <w:tr w:rsidR="0020776C" w:rsidTr="00765F08">
        <w:tblPrEx>
          <w:tblCellMar>
            <w:top w:w="0" w:type="dxa"/>
            <w:left w:w="0" w:type="dxa"/>
            <w:bottom w:w="0" w:type="dxa"/>
            <w:right w:w="0" w:type="dxa"/>
          </w:tblCellMar>
        </w:tblPrEx>
        <w:tc>
          <w:tcPr>
            <w:tcW w:w="4386" w:type="dxa"/>
            <w:tcBorders>
              <w:top w:val="single" w:sz="4" w:space="0" w:color="D9D9D9"/>
              <w:left w:val="single" w:sz="4" w:space="0" w:color="D9D9D9"/>
              <w:bottom w:val="single" w:sz="4" w:space="0" w:color="D9D9D9"/>
              <w:right w:val="single" w:sz="4" w:space="0" w:color="D9D9D9"/>
            </w:tcBorders>
            <w:shd w:val="clear" w:color="auto" w:fill="FFFFFF"/>
          </w:tcPr>
          <w:p w:rsidR="0020776C" w:rsidRPr="00765F08" w:rsidRDefault="0020776C">
            <w:pPr>
              <w:widowControl w:val="0"/>
              <w:autoSpaceDE w:val="0"/>
              <w:autoSpaceDN w:val="0"/>
              <w:adjustRightInd w:val="0"/>
              <w:spacing w:after="0" w:line="240" w:lineRule="auto"/>
              <w:ind w:left="675" w:right="91"/>
              <w:rPr>
                <w:rFonts w:ascii="Arial" w:hAnsi="Arial" w:cs="Arial"/>
                <w:i/>
                <w:sz w:val="24"/>
                <w:szCs w:val="24"/>
              </w:rPr>
            </w:pPr>
            <w:r w:rsidRPr="00765F08">
              <w:rPr>
                <w:rFonts w:ascii="Arial" w:hAnsi="Arial" w:cs="Arial"/>
                <w:i/>
                <w:color w:val="000000"/>
                <w:sz w:val="16"/>
                <w:szCs w:val="16"/>
              </w:rPr>
              <w:t>- Moyens humains affectés à la prestation (20 %)</w:t>
            </w:r>
          </w:p>
        </w:tc>
        <w:tc>
          <w:tcPr>
            <w:tcW w:w="5361" w:type="dxa"/>
            <w:tcBorders>
              <w:top w:val="single" w:sz="4" w:space="0" w:color="D9D9D9"/>
              <w:left w:val="single" w:sz="4" w:space="0" w:color="D9D9D9"/>
              <w:bottom w:val="single" w:sz="4" w:space="0" w:color="D9D9D9"/>
              <w:right w:val="single" w:sz="4" w:space="0" w:color="D9D9D9"/>
            </w:tcBorders>
            <w:shd w:val="clear" w:color="auto" w:fill="FFFFFF"/>
          </w:tcPr>
          <w:p w:rsidR="0020776C" w:rsidRPr="00765F08" w:rsidRDefault="00765F08">
            <w:pPr>
              <w:widowControl w:val="0"/>
              <w:autoSpaceDE w:val="0"/>
              <w:autoSpaceDN w:val="0"/>
              <w:adjustRightInd w:val="0"/>
              <w:spacing w:after="0" w:line="240" w:lineRule="auto"/>
              <w:ind w:left="450" w:right="81"/>
              <w:rPr>
                <w:rFonts w:ascii="Arial" w:hAnsi="Arial" w:cs="Arial"/>
                <w:i/>
                <w:sz w:val="24"/>
                <w:szCs w:val="24"/>
              </w:rPr>
            </w:pPr>
            <w:r>
              <w:rPr>
                <w:rFonts w:ascii="Arial" w:hAnsi="Arial" w:cs="Arial"/>
                <w:i/>
                <w:color w:val="000000"/>
                <w:sz w:val="16"/>
                <w:szCs w:val="16"/>
              </w:rPr>
              <w:t xml:space="preserve">- </w:t>
            </w:r>
            <w:r w:rsidR="0020776C" w:rsidRPr="00765F08">
              <w:rPr>
                <w:rFonts w:ascii="Arial" w:hAnsi="Arial" w:cs="Arial"/>
                <w:i/>
                <w:color w:val="000000"/>
                <w:sz w:val="16"/>
                <w:szCs w:val="16"/>
              </w:rPr>
              <w:t>Composition de l'équipe dédiée aux prestations, niveau de qualification du personnel et encadrement</w:t>
            </w:r>
          </w:p>
        </w:tc>
      </w:tr>
      <w:tr w:rsidR="0020776C" w:rsidTr="00765F08">
        <w:tblPrEx>
          <w:tblCellMar>
            <w:top w:w="0" w:type="dxa"/>
            <w:left w:w="0" w:type="dxa"/>
            <w:bottom w:w="0" w:type="dxa"/>
            <w:right w:w="0" w:type="dxa"/>
          </w:tblCellMar>
        </w:tblPrEx>
        <w:tc>
          <w:tcPr>
            <w:tcW w:w="4386" w:type="dxa"/>
            <w:tcBorders>
              <w:top w:val="single" w:sz="4" w:space="0" w:color="D9D9D9"/>
              <w:left w:val="single" w:sz="4" w:space="0" w:color="D9D9D9"/>
              <w:bottom w:val="single" w:sz="4" w:space="0" w:color="D9D9D9"/>
              <w:right w:val="single" w:sz="4" w:space="0" w:color="D9D9D9"/>
            </w:tcBorders>
            <w:shd w:val="clear" w:color="auto" w:fill="FFFFFF"/>
          </w:tcPr>
          <w:p w:rsidR="0020776C" w:rsidRPr="00765F08" w:rsidRDefault="0020776C">
            <w:pPr>
              <w:widowControl w:val="0"/>
              <w:autoSpaceDE w:val="0"/>
              <w:autoSpaceDN w:val="0"/>
              <w:adjustRightInd w:val="0"/>
              <w:spacing w:after="0" w:line="240" w:lineRule="auto"/>
              <w:ind w:left="675" w:right="91"/>
              <w:rPr>
                <w:rFonts w:ascii="Arial" w:hAnsi="Arial" w:cs="Arial"/>
                <w:i/>
                <w:sz w:val="24"/>
                <w:szCs w:val="24"/>
              </w:rPr>
            </w:pPr>
            <w:r w:rsidRPr="00765F08">
              <w:rPr>
                <w:rFonts w:ascii="Arial" w:hAnsi="Arial" w:cs="Arial"/>
                <w:i/>
                <w:color w:val="000000"/>
                <w:sz w:val="16"/>
                <w:szCs w:val="16"/>
              </w:rPr>
              <w:t>- Gestion des situations exceptionnelles (15 %)</w:t>
            </w:r>
          </w:p>
        </w:tc>
        <w:tc>
          <w:tcPr>
            <w:tcW w:w="5361" w:type="dxa"/>
            <w:tcBorders>
              <w:top w:val="single" w:sz="4" w:space="0" w:color="D9D9D9"/>
              <w:left w:val="single" w:sz="4" w:space="0" w:color="D9D9D9"/>
              <w:bottom w:val="single" w:sz="4" w:space="0" w:color="D9D9D9"/>
              <w:right w:val="single" w:sz="4" w:space="0" w:color="D9D9D9"/>
            </w:tcBorders>
            <w:shd w:val="clear" w:color="auto" w:fill="FFFFFF"/>
          </w:tcPr>
          <w:p w:rsidR="0020776C" w:rsidRPr="00765F08" w:rsidRDefault="00765F08">
            <w:pPr>
              <w:widowControl w:val="0"/>
              <w:autoSpaceDE w:val="0"/>
              <w:autoSpaceDN w:val="0"/>
              <w:adjustRightInd w:val="0"/>
              <w:spacing w:after="0" w:line="240" w:lineRule="auto"/>
              <w:ind w:left="450" w:right="81"/>
              <w:rPr>
                <w:rFonts w:ascii="Arial" w:hAnsi="Arial" w:cs="Arial"/>
                <w:i/>
                <w:sz w:val="24"/>
                <w:szCs w:val="24"/>
              </w:rPr>
            </w:pPr>
            <w:r>
              <w:rPr>
                <w:rFonts w:ascii="Arial" w:hAnsi="Arial" w:cs="Arial"/>
                <w:i/>
                <w:color w:val="000000"/>
                <w:sz w:val="16"/>
                <w:szCs w:val="16"/>
              </w:rPr>
              <w:t xml:space="preserve">- </w:t>
            </w:r>
            <w:r w:rsidR="0020776C" w:rsidRPr="00765F08">
              <w:rPr>
                <w:rFonts w:ascii="Arial" w:hAnsi="Arial" w:cs="Arial"/>
                <w:i/>
                <w:color w:val="000000"/>
                <w:sz w:val="16"/>
                <w:szCs w:val="16"/>
              </w:rPr>
              <w:t>Modalités d'intervention en cas d'urgence, délais et sécurisation du site</w:t>
            </w:r>
          </w:p>
        </w:tc>
      </w:tr>
      <w:tr w:rsidR="0020776C" w:rsidTr="00765F08">
        <w:tblPrEx>
          <w:tblCellMar>
            <w:top w:w="0" w:type="dxa"/>
            <w:left w:w="0" w:type="dxa"/>
            <w:bottom w:w="0" w:type="dxa"/>
            <w:right w:w="0" w:type="dxa"/>
          </w:tblCellMar>
        </w:tblPrEx>
        <w:tc>
          <w:tcPr>
            <w:tcW w:w="4386" w:type="dxa"/>
            <w:tcBorders>
              <w:top w:val="single" w:sz="4" w:space="0" w:color="D9D9D9"/>
              <w:left w:val="single" w:sz="4" w:space="0" w:color="D9D9D9"/>
              <w:bottom w:val="single" w:sz="4" w:space="0" w:color="D9D9D9"/>
              <w:right w:val="single" w:sz="4" w:space="0" w:color="D9D9D9"/>
            </w:tcBorders>
            <w:shd w:val="clear" w:color="auto" w:fill="FFFFFF"/>
          </w:tcPr>
          <w:p w:rsidR="0020776C" w:rsidRPr="00765F08" w:rsidRDefault="0020776C">
            <w:pPr>
              <w:widowControl w:val="0"/>
              <w:autoSpaceDE w:val="0"/>
              <w:autoSpaceDN w:val="0"/>
              <w:adjustRightInd w:val="0"/>
              <w:spacing w:after="0" w:line="240" w:lineRule="auto"/>
              <w:ind w:left="675" w:right="91"/>
              <w:rPr>
                <w:rFonts w:ascii="Arial" w:hAnsi="Arial" w:cs="Arial"/>
                <w:i/>
                <w:sz w:val="24"/>
                <w:szCs w:val="24"/>
              </w:rPr>
            </w:pPr>
            <w:r w:rsidRPr="00765F08">
              <w:rPr>
                <w:rFonts w:ascii="Arial" w:hAnsi="Arial" w:cs="Arial"/>
                <w:i/>
                <w:color w:val="000000"/>
                <w:sz w:val="16"/>
                <w:szCs w:val="16"/>
              </w:rPr>
              <w:t xml:space="preserve">- </w:t>
            </w:r>
            <w:r w:rsidR="00765F08" w:rsidRPr="00765F08">
              <w:rPr>
                <w:rFonts w:ascii="Arial" w:hAnsi="Arial" w:cs="Arial"/>
                <w:i/>
                <w:color w:val="000000"/>
                <w:sz w:val="16"/>
                <w:szCs w:val="16"/>
              </w:rPr>
              <w:t>P</w:t>
            </w:r>
            <w:r w:rsidRPr="00765F08">
              <w:rPr>
                <w:rFonts w:ascii="Arial" w:hAnsi="Arial" w:cs="Arial"/>
                <w:i/>
                <w:color w:val="000000"/>
                <w:sz w:val="16"/>
                <w:szCs w:val="16"/>
              </w:rPr>
              <w:t>ilotage et suivi des prestations (10 %)</w:t>
            </w:r>
          </w:p>
        </w:tc>
        <w:tc>
          <w:tcPr>
            <w:tcW w:w="5361" w:type="dxa"/>
            <w:tcBorders>
              <w:top w:val="single" w:sz="4" w:space="0" w:color="D9D9D9"/>
              <w:left w:val="single" w:sz="4" w:space="0" w:color="D9D9D9"/>
              <w:bottom w:val="single" w:sz="4" w:space="0" w:color="D9D9D9"/>
              <w:right w:val="single" w:sz="4" w:space="0" w:color="D9D9D9"/>
            </w:tcBorders>
            <w:shd w:val="clear" w:color="auto" w:fill="FFFFFF"/>
          </w:tcPr>
          <w:p w:rsidR="0020776C" w:rsidRPr="00765F08" w:rsidRDefault="00765F08">
            <w:pPr>
              <w:widowControl w:val="0"/>
              <w:autoSpaceDE w:val="0"/>
              <w:autoSpaceDN w:val="0"/>
              <w:adjustRightInd w:val="0"/>
              <w:spacing w:after="0" w:line="240" w:lineRule="auto"/>
              <w:ind w:left="450" w:right="81"/>
              <w:rPr>
                <w:rFonts w:ascii="Arial" w:hAnsi="Arial" w:cs="Arial"/>
                <w:i/>
                <w:sz w:val="24"/>
                <w:szCs w:val="24"/>
              </w:rPr>
            </w:pPr>
            <w:r>
              <w:rPr>
                <w:rFonts w:ascii="Arial" w:hAnsi="Arial" w:cs="Arial"/>
                <w:i/>
                <w:color w:val="000000"/>
                <w:sz w:val="16"/>
                <w:szCs w:val="16"/>
              </w:rPr>
              <w:t xml:space="preserve">- </w:t>
            </w:r>
            <w:r w:rsidR="0020776C" w:rsidRPr="00765F08">
              <w:rPr>
                <w:rFonts w:ascii="Arial" w:hAnsi="Arial" w:cs="Arial"/>
                <w:i/>
                <w:color w:val="000000"/>
                <w:sz w:val="16"/>
                <w:szCs w:val="16"/>
              </w:rPr>
              <w:t>Organisation des passages (planning proposé), mise en place d'un outil partagé avec la CPAM.</w:t>
            </w:r>
          </w:p>
        </w:tc>
      </w:tr>
      <w:tr w:rsidR="0020776C" w:rsidTr="00765F08">
        <w:tblPrEx>
          <w:tblCellMar>
            <w:top w:w="0" w:type="dxa"/>
            <w:left w:w="0" w:type="dxa"/>
            <w:bottom w:w="0" w:type="dxa"/>
            <w:right w:w="0" w:type="dxa"/>
          </w:tblCellMar>
        </w:tblPrEx>
        <w:tc>
          <w:tcPr>
            <w:tcW w:w="4386" w:type="dxa"/>
            <w:tcBorders>
              <w:top w:val="single" w:sz="4" w:space="0" w:color="D9D9D9"/>
              <w:left w:val="single" w:sz="4" w:space="0" w:color="D9D9D9"/>
              <w:bottom w:val="single" w:sz="4" w:space="0" w:color="D9D9D9"/>
              <w:right w:val="single" w:sz="4" w:space="0" w:color="D9D9D9"/>
            </w:tcBorders>
            <w:shd w:val="clear" w:color="auto" w:fill="FFFFFF"/>
          </w:tcPr>
          <w:p w:rsidR="0020776C" w:rsidRPr="00765F08" w:rsidRDefault="0020776C">
            <w:pPr>
              <w:widowControl w:val="0"/>
              <w:autoSpaceDE w:val="0"/>
              <w:autoSpaceDN w:val="0"/>
              <w:adjustRightInd w:val="0"/>
              <w:spacing w:after="0" w:line="240" w:lineRule="auto"/>
              <w:ind w:left="108" w:right="91"/>
              <w:rPr>
                <w:rFonts w:ascii="Arial" w:hAnsi="Arial" w:cs="Arial"/>
                <w:b/>
                <w:sz w:val="24"/>
                <w:szCs w:val="24"/>
              </w:rPr>
            </w:pPr>
            <w:r w:rsidRPr="00765F08">
              <w:rPr>
                <w:rFonts w:ascii="Arial" w:hAnsi="Arial" w:cs="Arial"/>
                <w:b/>
                <w:color w:val="000000"/>
                <w:sz w:val="18"/>
                <w:szCs w:val="18"/>
              </w:rPr>
              <w:t>2. Prix HT (40 %)</w:t>
            </w:r>
          </w:p>
        </w:tc>
        <w:tc>
          <w:tcPr>
            <w:tcW w:w="5361" w:type="dxa"/>
            <w:tcBorders>
              <w:top w:val="single" w:sz="4" w:space="0" w:color="D9D9D9"/>
              <w:left w:val="single" w:sz="4" w:space="0" w:color="D9D9D9"/>
              <w:bottom w:val="single" w:sz="4" w:space="0" w:color="D9D9D9"/>
              <w:right w:val="single" w:sz="4" w:space="0" w:color="D9D9D9"/>
            </w:tcBorders>
            <w:shd w:val="clear" w:color="auto" w:fill="FFFFFF"/>
          </w:tcPr>
          <w:p w:rsidR="0020776C" w:rsidRPr="00765F08" w:rsidRDefault="00765F08">
            <w:pPr>
              <w:widowControl w:val="0"/>
              <w:autoSpaceDE w:val="0"/>
              <w:autoSpaceDN w:val="0"/>
              <w:adjustRightInd w:val="0"/>
              <w:spacing w:after="0" w:line="240" w:lineRule="auto"/>
              <w:ind w:left="125" w:right="81"/>
              <w:rPr>
                <w:rFonts w:ascii="Arial" w:hAnsi="Arial" w:cs="Arial"/>
                <w:b/>
                <w:sz w:val="24"/>
                <w:szCs w:val="24"/>
              </w:rPr>
            </w:pPr>
            <w:r w:rsidRPr="00765F08">
              <w:rPr>
                <w:rFonts w:ascii="Arial" w:hAnsi="Arial" w:cs="Arial"/>
                <w:b/>
                <w:color w:val="000000"/>
                <w:sz w:val="18"/>
                <w:szCs w:val="18"/>
              </w:rPr>
              <w:t>Montant global et forfaitaire</w:t>
            </w:r>
            <w:r w:rsidR="0020776C" w:rsidRPr="00765F08">
              <w:rPr>
                <w:rFonts w:ascii="Arial" w:hAnsi="Arial" w:cs="Arial"/>
                <w:b/>
                <w:color w:val="000000"/>
                <w:sz w:val="18"/>
                <w:szCs w:val="18"/>
              </w:rPr>
              <w:t xml:space="preserve"> HT </w:t>
            </w:r>
          </w:p>
        </w:tc>
      </w:tr>
      <w:tr w:rsidR="0020776C" w:rsidTr="00765F08">
        <w:tblPrEx>
          <w:tblCellMar>
            <w:top w:w="0" w:type="dxa"/>
            <w:left w:w="0" w:type="dxa"/>
            <w:bottom w:w="0" w:type="dxa"/>
            <w:right w:w="0" w:type="dxa"/>
          </w:tblCellMar>
        </w:tblPrEx>
        <w:tc>
          <w:tcPr>
            <w:tcW w:w="4386" w:type="dxa"/>
            <w:tcBorders>
              <w:top w:val="single" w:sz="4" w:space="0" w:color="D9D9D9"/>
              <w:left w:val="single" w:sz="4" w:space="0" w:color="D9D9D9"/>
              <w:bottom w:val="single" w:sz="4" w:space="0" w:color="D9D9D9"/>
              <w:right w:val="single" w:sz="4" w:space="0" w:color="D9D9D9"/>
            </w:tcBorders>
            <w:shd w:val="clear" w:color="auto" w:fill="FFFFFF"/>
          </w:tcPr>
          <w:p w:rsidR="0020776C" w:rsidRPr="00765F08" w:rsidRDefault="0020776C">
            <w:pPr>
              <w:widowControl w:val="0"/>
              <w:autoSpaceDE w:val="0"/>
              <w:autoSpaceDN w:val="0"/>
              <w:adjustRightInd w:val="0"/>
              <w:spacing w:after="0" w:line="240" w:lineRule="auto"/>
              <w:ind w:left="108" w:right="91"/>
              <w:rPr>
                <w:rFonts w:ascii="Arial" w:hAnsi="Arial" w:cs="Arial"/>
                <w:b/>
                <w:sz w:val="24"/>
                <w:szCs w:val="24"/>
              </w:rPr>
            </w:pPr>
            <w:r w:rsidRPr="00765F08">
              <w:rPr>
                <w:rFonts w:ascii="Arial" w:hAnsi="Arial" w:cs="Arial"/>
                <w:b/>
                <w:color w:val="000000"/>
                <w:sz w:val="18"/>
                <w:szCs w:val="18"/>
              </w:rPr>
              <w:t>3. Performances en matière de protection de l'environnement (15 %)</w:t>
            </w:r>
          </w:p>
        </w:tc>
        <w:tc>
          <w:tcPr>
            <w:tcW w:w="5361" w:type="dxa"/>
            <w:tcBorders>
              <w:top w:val="single" w:sz="4" w:space="0" w:color="D9D9D9"/>
              <w:left w:val="single" w:sz="4" w:space="0" w:color="D9D9D9"/>
              <w:bottom w:val="single" w:sz="4" w:space="0" w:color="D9D9D9"/>
              <w:right w:val="single" w:sz="4" w:space="0" w:color="D9D9D9"/>
            </w:tcBorders>
            <w:shd w:val="clear" w:color="auto" w:fill="FFFFFF"/>
          </w:tcPr>
          <w:p w:rsidR="0020776C" w:rsidRPr="00765F08" w:rsidRDefault="0020776C" w:rsidP="00765F08">
            <w:pPr>
              <w:widowControl w:val="0"/>
              <w:autoSpaceDE w:val="0"/>
              <w:autoSpaceDN w:val="0"/>
              <w:adjustRightInd w:val="0"/>
              <w:spacing w:after="0" w:line="240" w:lineRule="auto"/>
              <w:ind w:left="125" w:right="81"/>
              <w:rPr>
                <w:rFonts w:ascii="Arial" w:hAnsi="Arial" w:cs="Arial"/>
                <w:b/>
                <w:sz w:val="24"/>
                <w:szCs w:val="24"/>
              </w:rPr>
            </w:pPr>
            <w:r w:rsidRPr="00765F08">
              <w:rPr>
                <w:rFonts w:ascii="Arial" w:hAnsi="Arial" w:cs="Arial"/>
                <w:b/>
                <w:color w:val="000000"/>
                <w:sz w:val="18"/>
                <w:szCs w:val="18"/>
              </w:rPr>
              <w:t xml:space="preserve">Les performances en matière de protection de l'environnement sont appréciées au regard du contenu du </w:t>
            </w:r>
            <w:r w:rsidR="00765F08" w:rsidRPr="00765F08">
              <w:rPr>
                <w:rFonts w:ascii="Arial" w:hAnsi="Arial" w:cs="Arial"/>
                <w:b/>
                <w:color w:val="000000"/>
                <w:sz w:val="18"/>
                <w:szCs w:val="18"/>
              </w:rPr>
              <w:t>cadre de réponse complété</w:t>
            </w:r>
            <w:r w:rsidRPr="00765F08">
              <w:rPr>
                <w:rFonts w:ascii="Arial" w:hAnsi="Arial" w:cs="Arial"/>
                <w:b/>
                <w:color w:val="000000"/>
                <w:sz w:val="18"/>
                <w:szCs w:val="18"/>
              </w:rPr>
              <w:t xml:space="preserve"> </w:t>
            </w:r>
          </w:p>
        </w:tc>
      </w:tr>
    </w:tbl>
    <w:p w:rsidR="0020776C" w:rsidRPr="00765F08" w:rsidRDefault="0020776C" w:rsidP="00765F08">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tbl>
      <w:tblPr>
        <w:tblW w:w="0" w:type="auto"/>
        <w:tblInd w:w="9" w:type="dxa"/>
        <w:tblLayout w:type="fixed"/>
        <w:tblCellMar>
          <w:left w:w="0" w:type="dxa"/>
          <w:right w:w="0" w:type="dxa"/>
        </w:tblCellMar>
        <w:tblLook w:val="0000" w:firstRow="0" w:lastRow="0" w:firstColumn="0" w:lastColumn="0" w:noHBand="0" w:noVBand="0"/>
      </w:tblPr>
      <w:tblGrid>
        <w:gridCol w:w="9606"/>
      </w:tblGrid>
      <w:tr w:rsidR="0020776C">
        <w:tblPrEx>
          <w:tblCellMar>
            <w:top w:w="0" w:type="dxa"/>
            <w:left w:w="0" w:type="dxa"/>
            <w:bottom w:w="0" w:type="dxa"/>
            <w:right w:w="0" w:type="dxa"/>
          </w:tblCellMar>
        </w:tblPrEx>
        <w:tc>
          <w:tcPr>
            <w:tcW w:w="9606" w:type="dxa"/>
            <w:tcBorders>
              <w:top w:val="nil"/>
              <w:left w:val="nil"/>
              <w:bottom w:val="nil"/>
              <w:right w:val="nil"/>
            </w:tcBorders>
            <w:shd w:val="clear" w:color="auto" w:fill="DADADA"/>
          </w:tcPr>
          <w:p w:rsidR="0020776C" w:rsidRDefault="0020776C">
            <w:pPr>
              <w:keepLines/>
              <w:widowControl w:val="0"/>
              <w:tabs>
                <w:tab w:val="left" w:pos="392"/>
              </w:tabs>
              <w:autoSpaceDE w:val="0"/>
              <w:autoSpaceDN w:val="0"/>
              <w:adjustRightInd w:val="0"/>
              <w:spacing w:after="0" w:line="240" w:lineRule="auto"/>
              <w:ind w:left="108" w:right="102"/>
              <w:jc w:val="both"/>
              <w:rPr>
                <w:rFonts w:ascii="Arial" w:hAnsi="Arial" w:cs="Arial"/>
                <w:color w:val="000000"/>
                <w:sz w:val="8"/>
                <w:szCs w:val="8"/>
              </w:rPr>
            </w:pPr>
          </w:p>
          <w:p w:rsidR="0020776C" w:rsidRDefault="0020776C">
            <w:pPr>
              <w:keepLines/>
              <w:widowControl w:val="0"/>
              <w:tabs>
                <w:tab w:val="left" w:pos="392"/>
              </w:tabs>
              <w:autoSpaceDE w:val="0"/>
              <w:autoSpaceDN w:val="0"/>
              <w:adjustRightInd w:val="0"/>
              <w:spacing w:after="0" w:line="240" w:lineRule="auto"/>
              <w:ind w:left="108" w:right="102"/>
              <w:jc w:val="both"/>
              <w:rPr>
                <w:rFonts w:ascii="Arial" w:hAnsi="Arial" w:cs="Arial"/>
                <w:i/>
                <w:iCs/>
                <w:color w:val="000000"/>
                <w:sz w:val="16"/>
                <w:szCs w:val="16"/>
              </w:rPr>
            </w:pPr>
            <w:r>
              <w:rPr>
                <w:rFonts w:ascii="Arial" w:hAnsi="Arial" w:cs="Arial"/>
                <w:i/>
                <w:iCs/>
                <w:color w:val="000000"/>
                <w:sz w:val="16"/>
                <w:szCs w:val="16"/>
              </w:rPr>
              <w:t>Modalités de calcul des notes :</w:t>
            </w:r>
          </w:p>
          <w:p w:rsidR="0020776C" w:rsidRDefault="0020776C">
            <w:pPr>
              <w:keepLines/>
              <w:widowControl w:val="0"/>
              <w:tabs>
                <w:tab w:val="left" w:pos="392"/>
              </w:tabs>
              <w:autoSpaceDE w:val="0"/>
              <w:autoSpaceDN w:val="0"/>
              <w:adjustRightInd w:val="0"/>
              <w:spacing w:after="0" w:line="240" w:lineRule="auto"/>
              <w:ind w:left="108" w:right="102"/>
              <w:jc w:val="both"/>
              <w:rPr>
                <w:rFonts w:ascii="Arial" w:hAnsi="Arial" w:cs="Arial"/>
                <w:color w:val="000000"/>
                <w:sz w:val="12"/>
                <w:szCs w:val="12"/>
              </w:rPr>
            </w:pPr>
          </w:p>
          <w:p w:rsidR="0020776C" w:rsidRDefault="0020776C">
            <w:pPr>
              <w:keepLines/>
              <w:widowControl w:val="0"/>
              <w:tabs>
                <w:tab w:val="left" w:pos="392"/>
              </w:tabs>
              <w:autoSpaceDE w:val="0"/>
              <w:autoSpaceDN w:val="0"/>
              <w:adjustRightInd w:val="0"/>
              <w:spacing w:after="0" w:line="240" w:lineRule="auto"/>
              <w:ind w:left="108" w:right="102"/>
              <w:jc w:val="both"/>
              <w:rPr>
                <w:rFonts w:ascii="Arial" w:hAnsi="Arial" w:cs="Arial"/>
                <w:color w:val="000000"/>
                <w:sz w:val="16"/>
                <w:szCs w:val="16"/>
              </w:rPr>
            </w:pPr>
            <w:r>
              <w:rPr>
                <w:rFonts w:ascii="Arial" w:hAnsi="Arial" w:cs="Arial"/>
                <w:color w:val="000000"/>
                <w:sz w:val="16"/>
                <w:szCs w:val="16"/>
              </w:rPr>
              <w:t xml:space="preserve">Les sous-critères sont notés : </w:t>
            </w:r>
            <w:r>
              <w:rPr>
                <w:rFonts w:ascii="Arial" w:hAnsi="Arial" w:cs="Arial"/>
                <w:b/>
                <w:bCs/>
                <w:color w:val="000000"/>
                <w:sz w:val="16"/>
                <w:szCs w:val="16"/>
              </w:rPr>
              <w:t xml:space="preserve">Sur </w:t>
            </w:r>
            <w:r w:rsidR="00765F08">
              <w:rPr>
                <w:rFonts w:ascii="Arial" w:hAnsi="Arial" w:cs="Arial"/>
                <w:b/>
                <w:bCs/>
                <w:color w:val="000000"/>
                <w:sz w:val="16"/>
                <w:szCs w:val="16"/>
              </w:rPr>
              <w:t>20</w:t>
            </w:r>
            <w:r>
              <w:rPr>
                <w:rFonts w:ascii="Arial" w:hAnsi="Arial" w:cs="Arial"/>
                <w:color w:val="000000"/>
                <w:sz w:val="16"/>
                <w:szCs w:val="16"/>
              </w:rPr>
              <w:t xml:space="preserve">. </w:t>
            </w:r>
          </w:p>
          <w:p w:rsidR="0020776C" w:rsidRDefault="0020776C">
            <w:pPr>
              <w:keepLines/>
              <w:widowControl w:val="0"/>
              <w:tabs>
                <w:tab w:val="left" w:pos="392"/>
              </w:tabs>
              <w:autoSpaceDE w:val="0"/>
              <w:autoSpaceDN w:val="0"/>
              <w:adjustRightInd w:val="0"/>
              <w:spacing w:after="0" w:line="240" w:lineRule="auto"/>
              <w:ind w:left="108" w:right="102"/>
              <w:jc w:val="both"/>
              <w:rPr>
                <w:rFonts w:ascii="Arial" w:hAnsi="Arial" w:cs="Arial"/>
                <w:color w:val="000000"/>
                <w:sz w:val="16"/>
                <w:szCs w:val="16"/>
              </w:rPr>
            </w:pPr>
            <w:r>
              <w:rPr>
                <w:rFonts w:ascii="Arial" w:hAnsi="Arial" w:cs="Arial"/>
                <w:color w:val="000000"/>
                <w:sz w:val="16"/>
                <w:szCs w:val="16"/>
              </w:rPr>
              <w:t xml:space="preserve">Les critères sont notés : </w:t>
            </w:r>
            <w:r>
              <w:rPr>
                <w:rFonts w:ascii="Arial" w:hAnsi="Arial" w:cs="Arial"/>
                <w:b/>
                <w:bCs/>
                <w:color w:val="000000"/>
                <w:sz w:val="16"/>
                <w:szCs w:val="16"/>
              </w:rPr>
              <w:t>Sur 20</w:t>
            </w:r>
            <w:r>
              <w:rPr>
                <w:rFonts w:ascii="Arial" w:hAnsi="Arial" w:cs="Arial"/>
                <w:color w:val="000000"/>
                <w:sz w:val="16"/>
                <w:szCs w:val="16"/>
              </w:rPr>
              <w:t xml:space="preserve">, la note pondérée est obtenue par multiplication du pourcentage de pondération. </w:t>
            </w:r>
          </w:p>
          <w:p w:rsidR="0020776C" w:rsidRDefault="0020776C">
            <w:pPr>
              <w:keepLines/>
              <w:widowControl w:val="0"/>
              <w:tabs>
                <w:tab w:val="left" w:pos="392"/>
              </w:tabs>
              <w:autoSpaceDE w:val="0"/>
              <w:autoSpaceDN w:val="0"/>
              <w:adjustRightInd w:val="0"/>
              <w:spacing w:after="0" w:line="240" w:lineRule="auto"/>
              <w:ind w:left="108" w:right="102"/>
              <w:jc w:val="both"/>
              <w:rPr>
                <w:rFonts w:ascii="Arial" w:hAnsi="Arial" w:cs="Arial"/>
                <w:color w:val="000000"/>
                <w:sz w:val="16"/>
                <w:szCs w:val="16"/>
              </w:rPr>
            </w:pPr>
            <w:r>
              <w:rPr>
                <w:rFonts w:ascii="Arial" w:hAnsi="Arial" w:cs="Arial"/>
                <w:color w:val="000000"/>
                <w:sz w:val="16"/>
                <w:szCs w:val="16"/>
              </w:rPr>
              <w:t xml:space="preserve">La note totale est notée : </w:t>
            </w:r>
            <w:r>
              <w:rPr>
                <w:rFonts w:ascii="Arial" w:hAnsi="Arial" w:cs="Arial"/>
                <w:b/>
                <w:bCs/>
                <w:color w:val="000000"/>
                <w:sz w:val="16"/>
                <w:szCs w:val="16"/>
              </w:rPr>
              <w:t>Sur 20</w:t>
            </w:r>
            <w:r>
              <w:rPr>
                <w:rFonts w:ascii="Arial" w:hAnsi="Arial" w:cs="Arial"/>
                <w:color w:val="000000"/>
                <w:sz w:val="16"/>
                <w:szCs w:val="16"/>
              </w:rPr>
              <w:t>.</w:t>
            </w:r>
          </w:p>
          <w:p w:rsidR="0020776C" w:rsidRDefault="0020776C">
            <w:pPr>
              <w:keepLines/>
              <w:widowControl w:val="0"/>
              <w:tabs>
                <w:tab w:val="left" w:pos="392"/>
              </w:tabs>
              <w:autoSpaceDE w:val="0"/>
              <w:autoSpaceDN w:val="0"/>
              <w:adjustRightInd w:val="0"/>
              <w:spacing w:after="0" w:line="240" w:lineRule="auto"/>
              <w:ind w:left="108" w:right="102"/>
              <w:jc w:val="both"/>
              <w:rPr>
                <w:rFonts w:ascii="Arial" w:hAnsi="Arial" w:cs="Arial"/>
                <w:sz w:val="24"/>
                <w:szCs w:val="24"/>
              </w:rPr>
            </w:pPr>
            <w:r>
              <w:rPr>
                <w:rFonts w:ascii="Arial" w:hAnsi="Arial" w:cs="Arial"/>
                <w:color w:val="000000"/>
                <w:sz w:val="8"/>
                <w:szCs w:val="8"/>
              </w:rPr>
              <w:t xml:space="preserve"> </w:t>
            </w:r>
          </w:p>
        </w:tc>
      </w:tr>
    </w:tbl>
    <w:p w:rsidR="00765F08" w:rsidRDefault="00765F08">
      <w:pPr>
        <w:widowControl w:val="0"/>
        <w:tabs>
          <w:tab w:val="left" w:pos="392"/>
        </w:tabs>
        <w:autoSpaceDE w:val="0"/>
        <w:autoSpaceDN w:val="0"/>
        <w:adjustRightInd w:val="0"/>
        <w:spacing w:after="0" w:line="240" w:lineRule="auto"/>
        <w:ind w:left="117" w:right="111"/>
        <w:jc w:val="both"/>
        <w:rPr>
          <w:rFonts w:ascii="Calibri" w:hAnsi="Calibri" w:cs="Calibri"/>
          <w:b/>
          <w:bCs/>
          <w:color w:val="595959"/>
          <w:sz w:val="16"/>
          <w:szCs w:val="16"/>
        </w:rPr>
      </w:pPr>
    </w:p>
    <w:p w:rsidR="0020776C" w:rsidRPr="00765F08" w:rsidRDefault="00765F08">
      <w:pPr>
        <w:widowControl w:val="0"/>
        <w:tabs>
          <w:tab w:val="left" w:pos="392"/>
        </w:tabs>
        <w:autoSpaceDE w:val="0"/>
        <w:autoSpaceDN w:val="0"/>
        <w:adjustRightInd w:val="0"/>
        <w:spacing w:after="0" w:line="240" w:lineRule="auto"/>
        <w:ind w:left="117" w:right="111"/>
        <w:jc w:val="both"/>
        <w:rPr>
          <w:rFonts w:ascii="Arial" w:hAnsi="Arial" w:cs="Arial"/>
          <w:sz w:val="16"/>
          <w:szCs w:val="16"/>
        </w:rPr>
      </w:pPr>
      <w:r>
        <w:rPr>
          <w:rFonts w:ascii="Calibri" w:hAnsi="Calibri" w:cs="Calibri"/>
          <w:b/>
          <w:bCs/>
          <w:color w:val="595959"/>
          <w:sz w:val="16"/>
          <w:szCs w:val="16"/>
        </w:rPr>
        <w:br w:type="page"/>
      </w:r>
    </w:p>
    <w:tbl>
      <w:tblPr>
        <w:tblW w:w="0" w:type="auto"/>
        <w:tblInd w:w="14" w:type="dxa"/>
        <w:tblLayout w:type="fixed"/>
        <w:tblCellMar>
          <w:left w:w="0" w:type="dxa"/>
          <w:right w:w="0" w:type="dxa"/>
        </w:tblCellMar>
        <w:tblLook w:val="0000" w:firstRow="0" w:lastRow="0" w:firstColumn="0" w:lastColumn="0" w:noHBand="0" w:noVBand="0"/>
      </w:tblPr>
      <w:tblGrid>
        <w:gridCol w:w="2376"/>
        <w:gridCol w:w="7371"/>
      </w:tblGrid>
      <w:tr w:rsidR="0020776C">
        <w:tblPrEx>
          <w:tblCellMar>
            <w:top w:w="0" w:type="dxa"/>
            <w:left w:w="0" w:type="dxa"/>
            <w:bottom w:w="0" w:type="dxa"/>
            <w:right w:w="0" w:type="dxa"/>
          </w:tblCellMar>
        </w:tblPrEx>
        <w:trPr>
          <w:cantSplit/>
          <w:tblHeader/>
        </w:trPr>
        <w:tc>
          <w:tcPr>
            <w:tcW w:w="9747" w:type="dxa"/>
            <w:gridSpan w:val="2"/>
            <w:tcBorders>
              <w:top w:val="single" w:sz="4" w:space="0" w:color="D9D9D9"/>
              <w:left w:val="single" w:sz="4" w:space="0" w:color="D9D9D9"/>
              <w:bottom w:val="single" w:sz="4" w:space="0" w:color="D9D9D9"/>
              <w:right w:val="single" w:sz="4" w:space="0" w:color="D9D9D9"/>
            </w:tcBorders>
            <w:shd w:val="clear" w:color="auto" w:fill="4128B2"/>
          </w:tcPr>
          <w:p w:rsidR="0020776C" w:rsidRDefault="0020776C">
            <w:pPr>
              <w:keepLines/>
              <w:widowControl w:val="0"/>
              <w:autoSpaceDE w:val="0"/>
              <w:autoSpaceDN w:val="0"/>
              <w:adjustRightInd w:val="0"/>
              <w:spacing w:before="60" w:after="60" w:line="240" w:lineRule="auto"/>
              <w:ind w:left="108" w:right="101"/>
              <w:rPr>
                <w:rFonts w:ascii="Arial" w:hAnsi="Arial" w:cs="Arial"/>
                <w:sz w:val="24"/>
                <w:szCs w:val="24"/>
              </w:rPr>
            </w:pPr>
            <w:r>
              <w:rPr>
                <w:rFonts w:ascii="Arial" w:hAnsi="Arial" w:cs="Arial"/>
                <w:b/>
                <w:bCs/>
                <w:color w:val="FFFFFF"/>
                <w:sz w:val="16"/>
                <w:szCs w:val="16"/>
              </w:rPr>
              <w:t>Les offres sont rejetées sans être classées dans les cas suivants :</w:t>
            </w:r>
          </w:p>
        </w:tc>
      </w:tr>
      <w:tr w:rsidR="0020776C">
        <w:tblPrEx>
          <w:tblCellMar>
            <w:top w:w="0" w:type="dxa"/>
            <w:left w:w="0" w:type="dxa"/>
            <w:bottom w:w="0" w:type="dxa"/>
            <w:right w:w="0" w:type="dxa"/>
          </w:tblCellMar>
        </w:tblPrEx>
        <w:tc>
          <w:tcPr>
            <w:tcW w:w="2376" w:type="dxa"/>
            <w:tcBorders>
              <w:top w:val="single" w:sz="4" w:space="0" w:color="D9D9D9"/>
              <w:left w:val="single" w:sz="4" w:space="0" w:color="D9D9D9"/>
              <w:bottom w:val="single" w:sz="4" w:space="0" w:color="D9D9D9"/>
              <w:right w:val="single" w:sz="4" w:space="0" w:color="D9D9D9"/>
            </w:tcBorders>
            <w:shd w:val="clear" w:color="auto" w:fill="FFFFFF"/>
          </w:tcPr>
          <w:p w:rsidR="0020776C" w:rsidRDefault="0020776C">
            <w:pPr>
              <w:widowControl w:val="0"/>
              <w:autoSpaceDE w:val="0"/>
              <w:autoSpaceDN w:val="0"/>
              <w:adjustRightInd w:val="0"/>
              <w:spacing w:before="40" w:after="40" w:line="240" w:lineRule="auto"/>
              <w:ind w:left="108" w:right="92"/>
              <w:rPr>
                <w:rFonts w:ascii="Arial" w:hAnsi="Arial" w:cs="Arial"/>
                <w:sz w:val="24"/>
                <w:szCs w:val="24"/>
              </w:rPr>
            </w:pPr>
            <w:r>
              <w:rPr>
                <w:rFonts w:ascii="Arial" w:hAnsi="Arial" w:cs="Arial"/>
                <w:color w:val="000000"/>
                <w:sz w:val="16"/>
                <w:szCs w:val="16"/>
              </w:rPr>
              <w:t>Offre hors délai</w:t>
            </w:r>
          </w:p>
        </w:tc>
        <w:tc>
          <w:tcPr>
            <w:tcW w:w="7371" w:type="dxa"/>
            <w:tcBorders>
              <w:top w:val="single" w:sz="4" w:space="0" w:color="D9D9D9"/>
              <w:left w:val="single" w:sz="4" w:space="0" w:color="D9D9D9"/>
              <w:bottom w:val="single" w:sz="4" w:space="0" w:color="D9D9D9"/>
              <w:right w:val="single" w:sz="4" w:space="0" w:color="D9D9D9"/>
            </w:tcBorders>
            <w:shd w:val="clear" w:color="auto" w:fill="FFFFFF"/>
          </w:tcPr>
          <w:p w:rsidR="0020776C" w:rsidRDefault="0020776C">
            <w:pPr>
              <w:widowControl w:val="0"/>
              <w:autoSpaceDE w:val="0"/>
              <w:autoSpaceDN w:val="0"/>
              <w:adjustRightInd w:val="0"/>
              <w:spacing w:before="40" w:after="40" w:line="240" w:lineRule="auto"/>
              <w:ind w:left="124" w:right="81"/>
              <w:jc w:val="both"/>
              <w:rPr>
                <w:rFonts w:ascii="Arial" w:hAnsi="Arial" w:cs="Arial"/>
                <w:sz w:val="24"/>
                <w:szCs w:val="24"/>
              </w:rPr>
            </w:pPr>
            <w:r>
              <w:rPr>
                <w:rFonts w:ascii="Arial" w:hAnsi="Arial" w:cs="Arial"/>
                <w:color w:val="595959"/>
                <w:sz w:val="16"/>
                <w:szCs w:val="16"/>
              </w:rPr>
              <w:t>Lorsque le pli est reçu par l’acheteur après la date et l’heure limite fixées dans la consultation.</w:t>
            </w:r>
          </w:p>
        </w:tc>
      </w:tr>
      <w:tr w:rsidR="0020776C">
        <w:tblPrEx>
          <w:tblCellMar>
            <w:top w:w="0" w:type="dxa"/>
            <w:left w:w="0" w:type="dxa"/>
            <w:bottom w:w="0" w:type="dxa"/>
            <w:right w:w="0" w:type="dxa"/>
          </w:tblCellMar>
        </w:tblPrEx>
        <w:tc>
          <w:tcPr>
            <w:tcW w:w="2376" w:type="dxa"/>
            <w:tcBorders>
              <w:top w:val="single" w:sz="4" w:space="0" w:color="D9D9D9"/>
              <w:left w:val="single" w:sz="4" w:space="0" w:color="D9D9D9"/>
              <w:bottom w:val="single" w:sz="4" w:space="0" w:color="D9D9D9"/>
              <w:right w:val="single" w:sz="4" w:space="0" w:color="D9D9D9"/>
            </w:tcBorders>
            <w:shd w:val="clear" w:color="auto" w:fill="FFFFFF"/>
          </w:tcPr>
          <w:p w:rsidR="0020776C" w:rsidRDefault="0020776C">
            <w:pPr>
              <w:widowControl w:val="0"/>
              <w:autoSpaceDE w:val="0"/>
              <w:autoSpaceDN w:val="0"/>
              <w:adjustRightInd w:val="0"/>
              <w:spacing w:before="40" w:after="40" w:line="240" w:lineRule="auto"/>
              <w:ind w:left="108" w:right="92"/>
              <w:rPr>
                <w:rFonts w:ascii="Arial" w:hAnsi="Arial" w:cs="Arial"/>
                <w:sz w:val="24"/>
                <w:szCs w:val="24"/>
              </w:rPr>
            </w:pPr>
            <w:r>
              <w:rPr>
                <w:rFonts w:ascii="Arial" w:hAnsi="Arial" w:cs="Arial"/>
                <w:color w:val="000000"/>
                <w:sz w:val="16"/>
                <w:szCs w:val="16"/>
              </w:rPr>
              <w:t>Offre anormalement basse</w:t>
            </w:r>
          </w:p>
        </w:tc>
        <w:tc>
          <w:tcPr>
            <w:tcW w:w="7371" w:type="dxa"/>
            <w:tcBorders>
              <w:top w:val="single" w:sz="4" w:space="0" w:color="D9D9D9"/>
              <w:left w:val="single" w:sz="4" w:space="0" w:color="D9D9D9"/>
              <w:bottom w:val="single" w:sz="4" w:space="0" w:color="D9D9D9"/>
              <w:right w:val="single" w:sz="4" w:space="0" w:color="D9D9D9"/>
            </w:tcBorders>
            <w:shd w:val="clear" w:color="auto" w:fill="FFFFFF"/>
          </w:tcPr>
          <w:p w:rsidR="0020776C" w:rsidRDefault="0020776C">
            <w:pPr>
              <w:widowControl w:val="0"/>
              <w:autoSpaceDE w:val="0"/>
              <w:autoSpaceDN w:val="0"/>
              <w:adjustRightInd w:val="0"/>
              <w:spacing w:before="40" w:after="40" w:line="240" w:lineRule="auto"/>
              <w:ind w:left="124" w:right="81"/>
              <w:jc w:val="both"/>
              <w:rPr>
                <w:rFonts w:ascii="Arial" w:hAnsi="Arial" w:cs="Arial"/>
                <w:sz w:val="24"/>
                <w:szCs w:val="24"/>
              </w:rPr>
            </w:pPr>
            <w:r>
              <w:rPr>
                <w:rFonts w:ascii="Arial" w:hAnsi="Arial" w:cs="Arial"/>
                <w:color w:val="595959"/>
                <w:sz w:val="16"/>
                <w:szCs w:val="16"/>
              </w:rPr>
              <w:t>Le prix est manifestement sous-évalué, de nature à compromettre la bonne exécution du contrat, et le fournisseur n’apporte pas de justification du prix après demande de l’acheteur, notamment au regard du mode de fabrication, de la solution technique, de l’originalité, de la réglementation applicable ou d’une aide d’Etat.</w:t>
            </w:r>
          </w:p>
        </w:tc>
      </w:tr>
      <w:tr w:rsidR="0020776C">
        <w:tblPrEx>
          <w:tblCellMar>
            <w:top w:w="0" w:type="dxa"/>
            <w:left w:w="0" w:type="dxa"/>
            <w:bottom w:w="0" w:type="dxa"/>
            <w:right w:w="0" w:type="dxa"/>
          </w:tblCellMar>
        </w:tblPrEx>
        <w:tc>
          <w:tcPr>
            <w:tcW w:w="2376" w:type="dxa"/>
            <w:tcBorders>
              <w:top w:val="single" w:sz="4" w:space="0" w:color="D9D9D9"/>
              <w:left w:val="single" w:sz="4" w:space="0" w:color="D9D9D9"/>
              <w:bottom w:val="single" w:sz="4" w:space="0" w:color="D9D9D9"/>
              <w:right w:val="single" w:sz="4" w:space="0" w:color="D9D9D9"/>
            </w:tcBorders>
            <w:shd w:val="clear" w:color="auto" w:fill="FFFFFF"/>
          </w:tcPr>
          <w:p w:rsidR="0020776C" w:rsidRDefault="0020776C">
            <w:pPr>
              <w:widowControl w:val="0"/>
              <w:autoSpaceDE w:val="0"/>
              <w:autoSpaceDN w:val="0"/>
              <w:adjustRightInd w:val="0"/>
              <w:spacing w:before="40" w:after="40" w:line="240" w:lineRule="auto"/>
              <w:ind w:left="108" w:right="92"/>
              <w:rPr>
                <w:rFonts w:ascii="Arial" w:hAnsi="Arial" w:cs="Arial"/>
                <w:sz w:val="24"/>
                <w:szCs w:val="24"/>
              </w:rPr>
            </w:pPr>
            <w:r>
              <w:rPr>
                <w:rFonts w:ascii="Arial" w:hAnsi="Arial" w:cs="Arial"/>
                <w:color w:val="000000"/>
                <w:sz w:val="16"/>
                <w:szCs w:val="16"/>
              </w:rPr>
              <w:lastRenderedPageBreak/>
              <w:t>Offre inappropriée</w:t>
            </w:r>
          </w:p>
        </w:tc>
        <w:tc>
          <w:tcPr>
            <w:tcW w:w="7371" w:type="dxa"/>
            <w:tcBorders>
              <w:top w:val="single" w:sz="4" w:space="0" w:color="D9D9D9"/>
              <w:left w:val="single" w:sz="4" w:space="0" w:color="D9D9D9"/>
              <w:bottom w:val="single" w:sz="4" w:space="0" w:color="D9D9D9"/>
              <w:right w:val="single" w:sz="4" w:space="0" w:color="D9D9D9"/>
            </w:tcBorders>
            <w:shd w:val="clear" w:color="auto" w:fill="FFFFFF"/>
          </w:tcPr>
          <w:p w:rsidR="0020776C" w:rsidRDefault="0020776C">
            <w:pPr>
              <w:widowControl w:val="0"/>
              <w:autoSpaceDE w:val="0"/>
              <w:autoSpaceDN w:val="0"/>
              <w:adjustRightInd w:val="0"/>
              <w:spacing w:before="40" w:after="40" w:line="240" w:lineRule="auto"/>
              <w:ind w:left="124" w:right="81"/>
              <w:jc w:val="both"/>
              <w:rPr>
                <w:rFonts w:ascii="Arial" w:hAnsi="Arial" w:cs="Arial"/>
                <w:sz w:val="24"/>
                <w:szCs w:val="24"/>
              </w:rPr>
            </w:pPr>
            <w:r>
              <w:rPr>
                <w:rFonts w:ascii="Arial" w:hAnsi="Arial" w:cs="Arial"/>
                <w:color w:val="595959"/>
                <w:sz w:val="16"/>
                <w:szCs w:val="16"/>
              </w:rPr>
              <w:t>L’offre est sans rapport avec les besoins ou exigences exprimés par l’acheteur.</w:t>
            </w:r>
          </w:p>
        </w:tc>
      </w:tr>
      <w:tr w:rsidR="0020776C">
        <w:tblPrEx>
          <w:tblCellMar>
            <w:top w:w="0" w:type="dxa"/>
            <w:left w:w="0" w:type="dxa"/>
            <w:bottom w:w="0" w:type="dxa"/>
            <w:right w:w="0" w:type="dxa"/>
          </w:tblCellMar>
        </w:tblPrEx>
        <w:tc>
          <w:tcPr>
            <w:tcW w:w="2376" w:type="dxa"/>
            <w:tcBorders>
              <w:top w:val="single" w:sz="4" w:space="0" w:color="D9D9D9"/>
              <w:left w:val="single" w:sz="4" w:space="0" w:color="D9D9D9"/>
              <w:bottom w:val="single" w:sz="4" w:space="0" w:color="D9D9D9"/>
              <w:right w:val="single" w:sz="4" w:space="0" w:color="D9D9D9"/>
            </w:tcBorders>
            <w:shd w:val="clear" w:color="auto" w:fill="FFFFFF"/>
          </w:tcPr>
          <w:p w:rsidR="0020776C" w:rsidRDefault="0020776C">
            <w:pPr>
              <w:widowControl w:val="0"/>
              <w:autoSpaceDE w:val="0"/>
              <w:autoSpaceDN w:val="0"/>
              <w:adjustRightInd w:val="0"/>
              <w:spacing w:before="40" w:after="40" w:line="240" w:lineRule="auto"/>
              <w:ind w:left="108" w:right="92"/>
              <w:rPr>
                <w:rFonts w:ascii="Arial" w:hAnsi="Arial" w:cs="Arial"/>
                <w:sz w:val="24"/>
                <w:szCs w:val="24"/>
              </w:rPr>
            </w:pPr>
            <w:r>
              <w:rPr>
                <w:rFonts w:ascii="Arial" w:hAnsi="Arial" w:cs="Arial"/>
                <w:color w:val="000000"/>
                <w:sz w:val="16"/>
                <w:szCs w:val="16"/>
              </w:rPr>
              <w:t>Offre irrégulière</w:t>
            </w:r>
          </w:p>
        </w:tc>
        <w:tc>
          <w:tcPr>
            <w:tcW w:w="7371" w:type="dxa"/>
            <w:tcBorders>
              <w:top w:val="single" w:sz="4" w:space="0" w:color="D9D9D9"/>
              <w:left w:val="single" w:sz="4" w:space="0" w:color="D9D9D9"/>
              <w:bottom w:val="single" w:sz="4" w:space="0" w:color="D9D9D9"/>
              <w:right w:val="single" w:sz="4" w:space="0" w:color="D9D9D9"/>
            </w:tcBorders>
            <w:shd w:val="clear" w:color="auto" w:fill="FFFFFF"/>
          </w:tcPr>
          <w:p w:rsidR="0020776C" w:rsidRDefault="0020776C">
            <w:pPr>
              <w:widowControl w:val="0"/>
              <w:autoSpaceDE w:val="0"/>
              <w:autoSpaceDN w:val="0"/>
              <w:adjustRightInd w:val="0"/>
              <w:spacing w:before="40" w:after="40" w:line="240" w:lineRule="auto"/>
              <w:ind w:left="124" w:right="81"/>
              <w:jc w:val="both"/>
              <w:rPr>
                <w:rFonts w:ascii="Arial" w:hAnsi="Arial" w:cs="Arial"/>
                <w:sz w:val="24"/>
                <w:szCs w:val="24"/>
              </w:rPr>
            </w:pPr>
            <w:r>
              <w:rPr>
                <w:rFonts w:ascii="Arial" w:hAnsi="Arial" w:cs="Arial"/>
                <w:color w:val="595959"/>
                <w:sz w:val="16"/>
                <w:szCs w:val="16"/>
              </w:rPr>
              <w:t>L’offre ne respecte pas les exigences formulées pour la consultation, est incomplète ou méconnaît la législation applicable en matière sociale ou environnementale, malgré une éventuelle demande de régularisation par l’acheteur.</w:t>
            </w:r>
          </w:p>
        </w:tc>
      </w:tr>
      <w:tr w:rsidR="0020776C">
        <w:tblPrEx>
          <w:tblCellMar>
            <w:top w:w="0" w:type="dxa"/>
            <w:left w:w="0" w:type="dxa"/>
            <w:bottom w:w="0" w:type="dxa"/>
            <w:right w:w="0" w:type="dxa"/>
          </w:tblCellMar>
        </w:tblPrEx>
        <w:tc>
          <w:tcPr>
            <w:tcW w:w="2376" w:type="dxa"/>
            <w:tcBorders>
              <w:top w:val="single" w:sz="4" w:space="0" w:color="D9D9D9"/>
              <w:left w:val="single" w:sz="4" w:space="0" w:color="D9D9D9"/>
              <w:bottom w:val="single" w:sz="4" w:space="0" w:color="D9D9D9"/>
              <w:right w:val="single" w:sz="4" w:space="0" w:color="D9D9D9"/>
            </w:tcBorders>
            <w:shd w:val="clear" w:color="auto" w:fill="FFFFFF"/>
          </w:tcPr>
          <w:p w:rsidR="0020776C" w:rsidRDefault="0020776C">
            <w:pPr>
              <w:widowControl w:val="0"/>
              <w:autoSpaceDE w:val="0"/>
              <w:autoSpaceDN w:val="0"/>
              <w:adjustRightInd w:val="0"/>
              <w:spacing w:before="40" w:after="40" w:line="240" w:lineRule="auto"/>
              <w:ind w:left="108" w:right="92"/>
              <w:rPr>
                <w:rFonts w:ascii="Arial" w:hAnsi="Arial" w:cs="Arial"/>
                <w:sz w:val="24"/>
                <w:szCs w:val="24"/>
              </w:rPr>
            </w:pPr>
            <w:r>
              <w:rPr>
                <w:rFonts w:ascii="Arial" w:hAnsi="Arial" w:cs="Arial"/>
                <w:color w:val="000000"/>
                <w:sz w:val="16"/>
                <w:szCs w:val="16"/>
              </w:rPr>
              <w:t>Offre inacceptable</w:t>
            </w:r>
          </w:p>
        </w:tc>
        <w:tc>
          <w:tcPr>
            <w:tcW w:w="7371" w:type="dxa"/>
            <w:tcBorders>
              <w:top w:val="single" w:sz="4" w:space="0" w:color="D9D9D9"/>
              <w:left w:val="single" w:sz="4" w:space="0" w:color="D9D9D9"/>
              <w:bottom w:val="single" w:sz="4" w:space="0" w:color="D9D9D9"/>
              <w:right w:val="single" w:sz="4" w:space="0" w:color="D9D9D9"/>
            </w:tcBorders>
            <w:shd w:val="clear" w:color="auto" w:fill="FFFFFF"/>
          </w:tcPr>
          <w:p w:rsidR="0020776C" w:rsidRDefault="0020776C">
            <w:pPr>
              <w:widowControl w:val="0"/>
              <w:autoSpaceDE w:val="0"/>
              <w:autoSpaceDN w:val="0"/>
              <w:adjustRightInd w:val="0"/>
              <w:spacing w:before="40" w:after="40" w:line="240" w:lineRule="auto"/>
              <w:ind w:left="124" w:right="81"/>
              <w:jc w:val="both"/>
              <w:rPr>
                <w:rFonts w:ascii="Arial" w:hAnsi="Arial" w:cs="Arial"/>
                <w:sz w:val="24"/>
                <w:szCs w:val="24"/>
              </w:rPr>
            </w:pPr>
            <w:r>
              <w:rPr>
                <w:rFonts w:ascii="Arial" w:hAnsi="Arial" w:cs="Arial"/>
                <w:color w:val="595959"/>
                <w:sz w:val="16"/>
                <w:szCs w:val="16"/>
              </w:rPr>
              <w:t>Le prix excède les crédits budgétaires alloués par l’acheteur au contrat.</w:t>
            </w:r>
          </w:p>
        </w:tc>
      </w:tr>
    </w:tbl>
    <w:p w:rsidR="0020776C" w:rsidRPr="00765F08" w:rsidRDefault="0020776C">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rsidR="0020776C" w:rsidRDefault="0020776C">
      <w:pPr>
        <w:keepNext/>
        <w:keepLines/>
        <w:widowControl w:val="0"/>
        <w:numPr>
          <w:ilvl w:val="0"/>
          <w:numId w:val="33"/>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Offres anormalement basses :</w:t>
      </w:r>
    </w:p>
    <w:p w:rsidR="0020776C" w:rsidRDefault="0020776C">
      <w:pPr>
        <w:widowControl w:val="0"/>
        <w:autoSpaceDE w:val="0"/>
        <w:autoSpaceDN w:val="0"/>
        <w:adjustRightInd w:val="0"/>
        <w:spacing w:before="120" w:after="120" w:line="240" w:lineRule="auto"/>
        <w:ind w:left="117"/>
        <w:jc w:val="both"/>
        <w:rPr>
          <w:rFonts w:ascii="Arial" w:hAnsi="Arial" w:cs="Arial"/>
          <w:sz w:val="24"/>
          <w:szCs w:val="24"/>
        </w:rPr>
      </w:pPr>
      <w:r>
        <w:rPr>
          <w:rFonts w:ascii="Arial" w:hAnsi="Arial" w:cs="Arial"/>
          <w:color w:val="000000"/>
          <w:sz w:val="20"/>
          <w:szCs w:val="20"/>
        </w:rPr>
        <w:t>Conformément aux articles R2152-3 à R2152-5 du Code de la commande publique, toute offre paraissant anormalement basse fera l'objet d'une demande de justification du prix ou des coûts proposés assortie d'un délai impératif de réponse. Après vérification des justificatifs fournis par le candidat concerné, l'offre sera soit maintenue dans l'analyse des offres, soit rejetée par décision motivée.</w:t>
      </w:r>
    </w:p>
    <w:p w:rsidR="0020776C" w:rsidRPr="00765F08" w:rsidRDefault="0020776C" w:rsidP="00765F08">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rsidR="0020776C" w:rsidRDefault="0020776C">
      <w:pPr>
        <w:keepNext/>
        <w:keepLines/>
        <w:widowControl w:val="0"/>
        <w:numPr>
          <w:ilvl w:val="0"/>
          <w:numId w:val="33"/>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Documents à produire par l’attributaire :</w:t>
      </w:r>
    </w:p>
    <w:p w:rsidR="0020776C" w:rsidRDefault="0020776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rsidR="0020776C" w:rsidRDefault="0020776C">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Le candidat retenu ne saurait être désigné définitivement comme titulaire qu’à la condition de produire dans un délai imparti les documents justificatifs requis par l’acheteur et exigés par la réglementation :</w:t>
      </w:r>
    </w:p>
    <w:p w:rsidR="0020776C" w:rsidRDefault="0020776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tbl>
      <w:tblPr>
        <w:tblW w:w="0" w:type="auto"/>
        <w:tblInd w:w="9" w:type="dxa"/>
        <w:tblLayout w:type="fixed"/>
        <w:tblCellMar>
          <w:left w:w="0" w:type="dxa"/>
          <w:right w:w="0" w:type="dxa"/>
        </w:tblCellMar>
        <w:tblLook w:val="0000" w:firstRow="0" w:lastRow="0" w:firstColumn="0" w:lastColumn="0" w:noHBand="0" w:noVBand="0"/>
      </w:tblPr>
      <w:tblGrid>
        <w:gridCol w:w="3088"/>
        <w:gridCol w:w="6659"/>
      </w:tblGrid>
      <w:tr w:rsidR="0020776C">
        <w:tblPrEx>
          <w:tblCellMar>
            <w:top w:w="0" w:type="dxa"/>
            <w:left w:w="0" w:type="dxa"/>
            <w:bottom w:w="0" w:type="dxa"/>
            <w:right w:w="0" w:type="dxa"/>
          </w:tblCellMar>
        </w:tblPrEx>
        <w:trPr>
          <w:cantSplit/>
          <w:tblHeader/>
        </w:trPr>
        <w:tc>
          <w:tcPr>
            <w:tcW w:w="3088" w:type="dxa"/>
            <w:tcBorders>
              <w:top w:val="nil"/>
              <w:left w:val="nil"/>
              <w:bottom w:val="single" w:sz="4" w:space="0" w:color="D9D9D9"/>
              <w:right w:val="nil"/>
            </w:tcBorders>
            <w:shd w:val="clear" w:color="auto" w:fill="4128B2"/>
            <w:vAlign w:val="center"/>
          </w:tcPr>
          <w:p w:rsidR="0020776C" w:rsidRDefault="0020776C">
            <w:pPr>
              <w:keepLines/>
              <w:widowControl w:val="0"/>
              <w:autoSpaceDE w:val="0"/>
              <w:autoSpaceDN w:val="0"/>
              <w:adjustRightInd w:val="0"/>
              <w:spacing w:before="60" w:after="60" w:line="240" w:lineRule="auto"/>
              <w:ind w:left="108" w:right="100"/>
              <w:jc w:val="center"/>
              <w:rPr>
                <w:rFonts w:ascii="Arial" w:hAnsi="Arial" w:cs="Arial"/>
                <w:sz w:val="24"/>
                <w:szCs w:val="24"/>
              </w:rPr>
            </w:pPr>
            <w:r>
              <w:rPr>
                <w:rFonts w:ascii="Arial" w:hAnsi="Arial" w:cs="Arial"/>
                <w:color w:val="FFFFFF"/>
                <w:sz w:val="20"/>
                <w:szCs w:val="20"/>
              </w:rPr>
              <w:t>Document</w:t>
            </w:r>
          </w:p>
        </w:tc>
        <w:tc>
          <w:tcPr>
            <w:tcW w:w="6659" w:type="dxa"/>
            <w:tcBorders>
              <w:top w:val="nil"/>
              <w:left w:val="nil"/>
              <w:bottom w:val="single" w:sz="4" w:space="0" w:color="D9D9D9"/>
              <w:right w:val="nil"/>
            </w:tcBorders>
            <w:shd w:val="clear" w:color="auto" w:fill="4128B2"/>
          </w:tcPr>
          <w:p w:rsidR="0020776C" w:rsidRDefault="0020776C">
            <w:pPr>
              <w:keepLines/>
              <w:widowControl w:val="0"/>
              <w:autoSpaceDE w:val="0"/>
              <w:autoSpaceDN w:val="0"/>
              <w:adjustRightInd w:val="0"/>
              <w:spacing w:before="60" w:after="60" w:line="240" w:lineRule="auto"/>
              <w:ind w:left="116" w:right="81"/>
              <w:jc w:val="center"/>
              <w:rPr>
                <w:rFonts w:ascii="Arial" w:hAnsi="Arial" w:cs="Arial"/>
                <w:sz w:val="24"/>
                <w:szCs w:val="24"/>
              </w:rPr>
            </w:pPr>
            <w:r>
              <w:rPr>
                <w:rFonts w:ascii="Arial" w:hAnsi="Arial" w:cs="Arial"/>
                <w:color w:val="FFFFFF"/>
                <w:sz w:val="20"/>
                <w:szCs w:val="20"/>
              </w:rPr>
              <w:t>Descriptif</w:t>
            </w:r>
          </w:p>
        </w:tc>
      </w:tr>
      <w:tr w:rsidR="0020776C">
        <w:tblPrEx>
          <w:tblCellMar>
            <w:top w:w="0" w:type="dxa"/>
            <w:left w:w="0" w:type="dxa"/>
            <w:bottom w:w="0" w:type="dxa"/>
            <w:right w:w="0" w:type="dxa"/>
          </w:tblCellMar>
        </w:tblPrEx>
        <w:tc>
          <w:tcPr>
            <w:tcW w:w="3088" w:type="dxa"/>
            <w:tcBorders>
              <w:top w:val="single" w:sz="4" w:space="0" w:color="D9D9D9"/>
              <w:left w:val="single" w:sz="4" w:space="0" w:color="D9D9D9"/>
              <w:bottom w:val="single" w:sz="4" w:space="0" w:color="D9D9D9"/>
              <w:right w:val="single" w:sz="4" w:space="0" w:color="D9D9D9"/>
            </w:tcBorders>
            <w:shd w:val="clear" w:color="auto" w:fill="FFFFFF"/>
          </w:tcPr>
          <w:p w:rsidR="0020776C" w:rsidRDefault="0020776C">
            <w:pPr>
              <w:widowControl w:val="0"/>
              <w:autoSpaceDE w:val="0"/>
              <w:autoSpaceDN w:val="0"/>
              <w:adjustRightInd w:val="0"/>
              <w:spacing w:before="60" w:after="60" w:line="240" w:lineRule="auto"/>
              <w:ind w:left="108" w:right="100"/>
              <w:rPr>
                <w:rFonts w:ascii="Arial" w:hAnsi="Arial" w:cs="Arial"/>
                <w:sz w:val="24"/>
                <w:szCs w:val="24"/>
              </w:rPr>
            </w:pPr>
            <w:r>
              <w:rPr>
                <w:rFonts w:ascii="Arial" w:hAnsi="Arial" w:cs="Arial"/>
                <w:color w:val="000000"/>
                <w:sz w:val="18"/>
                <w:szCs w:val="18"/>
              </w:rPr>
              <w:t>Attestation de salariés étrangers</w:t>
            </w:r>
          </w:p>
        </w:tc>
        <w:tc>
          <w:tcPr>
            <w:tcW w:w="6659" w:type="dxa"/>
            <w:tcBorders>
              <w:top w:val="single" w:sz="4" w:space="0" w:color="D9D9D9"/>
              <w:left w:val="single" w:sz="4" w:space="0" w:color="D9D9D9"/>
              <w:bottom w:val="single" w:sz="4" w:space="0" w:color="D9D9D9"/>
              <w:right w:val="single" w:sz="4" w:space="0" w:color="D9D9D9"/>
            </w:tcBorders>
            <w:shd w:val="clear" w:color="auto" w:fill="FFFFFF"/>
          </w:tcPr>
          <w:p w:rsidR="0020776C" w:rsidRDefault="0020776C">
            <w:pPr>
              <w:widowControl w:val="0"/>
              <w:autoSpaceDE w:val="0"/>
              <w:autoSpaceDN w:val="0"/>
              <w:adjustRightInd w:val="0"/>
              <w:spacing w:before="60" w:after="60" w:line="240" w:lineRule="auto"/>
              <w:ind w:left="116" w:right="81"/>
              <w:rPr>
                <w:rFonts w:ascii="Arial" w:hAnsi="Arial" w:cs="Arial"/>
                <w:sz w:val="24"/>
                <w:szCs w:val="24"/>
              </w:rPr>
            </w:pPr>
            <w:r>
              <w:rPr>
                <w:rFonts w:ascii="Arial" w:hAnsi="Arial" w:cs="Arial"/>
                <w:color w:val="000000"/>
                <w:sz w:val="18"/>
                <w:szCs w:val="18"/>
              </w:rPr>
              <w:t>Liste nominative des salariés étrangers employés et soumis à l'autorisation de travail prévue à l'article L5221-2 du Code du travail. Cette liste, établie à partir du registre unique du personnel, précise pour chaque salarié : 1° Sa date d'embauche ; 2° Sa nationalité ; 3° Le type et le numéro d'ordre du titre valant autorisation de travail</w:t>
            </w:r>
          </w:p>
        </w:tc>
      </w:tr>
      <w:tr w:rsidR="0020776C">
        <w:tblPrEx>
          <w:tblCellMar>
            <w:top w:w="0" w:type="dxa"/>
            <w:left w:w="0" w:type="dxa"/>
            <w:bottom w:w="0" w:type="dxa"/>
            <w:right w:w="0" w:type="dxa"/>
          </w:tblCellMar>
        </w:tblPrEx>
        <w:tc>
          <w:tcPr>
            <w:tcW w:w="3088" w:type="dxa"/>
            <w:tcBorders>
              <w:top w:val="single" w:sz="4" w:space="0" w:color="D9D9D9"/>
              <w:left w:val="single" w:sz="4" w:space="0" w:color="D9D9D9"/>
              <w:bottom w:val="single" w:sz="4" w:space="0" w:color="D9D9D9"/>
              <w:right w:val="single" w:sz="4" w:space="0" w:color="D9D9D9"/>
            </w:tcBorders>
            <w:shd w:val="clear" w:color="auto" w:fill="FFFFFF"/>
          </w:tcPr>
          <w:p w:rsidR="0020776C" w:rsidRDefault="0020776C">
            <w:pPr>
              <w:widowControl w:val="0"/>
              <w:autoSpaceDE w:val="0"/>
              <w:autoSpaceDN w:val="0"/>
              <w:adjustRightInd w:val="0"/>
              <w:spacing w:before="60" w:after="60" w:line="240" w:lineRule="auto"/>
              <w:ind w:left="108" w:right="100"/>
              <w:rPr>
                <w:rFonts w:ascii="Arial" w:hAnsi="Arial" w:cs="Arial"/>
                <w:sz w:val="24"/>
                <w:szCs w:val="24"/>
              </w:rPr>
            </w:pPr>
            <w:r>
              <w:rPr>
                <w:rFonts w:ascii="Arial" w:hAnsi="Arial" w:cs="Arial"/>
                <w:color w:val="000000"/>
                <w:sz w:val="18"/>
                <w:szCs w:val="18"/>
              </w:rPr>
              <w:t>Certificat de régularité fiscale</w:t>
            </w:r>
          </w:p>
        </w:tc>
        <w:tc>
          <w:tcPr>
            <w:tcW w:w="6659" w:type="dxa"/>
            <w:tcBorders>
              <w:top w:val="single" w:sz="4" w:space="0" w:color="D9D9D9"/>
              <w:left w:val="single" w:sz="4" w:space="0" w:color="D9D9D9"/>
              <w:bottom w:val="single" w:sz="4" w:space="0" w:color="D9D9D9"/>
              <w:right w:val="single" w:sz="4" w:space="0" w:color="D9D9D9"/>
            </w:tcBorders>
            <w:shd w:val="clear" w:color="auto" w:fill="FFFFFF"/>
          </w:tcPr>
          <w:p w:rsidR="0020776C" w:rsidRDefault="0020776C">
            <w:pPr>
              <w:widowControl w:val="0"/>
              <w:autoSpaceDE w:val="0"/>
              <w:autoSpaceDN w:val="0"/>
              <w:adjustRightInd w:val="0"/>
              <w:spacing w:before="60" w:after="60" w:line="240" w:lineRule="auto"/>
              <w:ind w:left="116" w:right="81"/>
              <w:rPr>
                <w:rFonts w:ascii="Arial" w:hAnsi="Arial" w:cs="Arial"/>
                <w:sz w:val="24"/>
                <w:szCs w:val="24"/>
              </w:rPr>
            </w:pPr>
            <w:r>
              <w:rPr>
                <w:rFonts w:ascii="Arial" w:hAnsi="Arial" w:cs="Arial"/>
                <w:color w:val="000000"/>
                <w:sz w:val="18"/>
                <w:szCs w:val="18"/>
              </w:rPr>
              <w:t>Attestation délivrée par la DGFIP certifiant de la régularité de la situation de l'attributaire au regard de ses obligations fiscales</w:t>
            </w:r>
          </w:p>
        </w:tc>
      </w:tr>
      <w:tr w:rsidR="0020776C">
        <w:tblPrEx>
          <w:tblCellMar>
            <w:top w:w="0" w:type="dxa"/>
            <w:left w:w="0" w:type="dxa"/>
            <w:bottom w:w="0" w:type="dxa"/>
            <w:right w:w="0" w:type="dxa"/>
          </w:tblCellMar>
        </w:tblPrEx>
        <w:tc>
          <w:tcPr>
            <w:tcW w:w="3088" w:type="dxa"/>
            <w:tcBorders>
              <w:top w:val="single" w:sz="4" w:space="0" w:color="D9D9D9"/>
              <w:left w:val="single" w:sz="4" w:space="0" w:color="D9D9D9"/>
              <w:bottom w:val="single" w:sz="4" w:space="0" w:color="D9D9D9"/>
              <w:right w:val="single" w:sz="4" w:space="0" w:color="D9D9D9"/>
            </w:tcBorders>
            <w:shd w:val="clear" w:color="auto" w:fill="FFFFFF"/>
          </w:tcPr>
          <w:p w:rsidR="0020776C" w:rsidRDefault="0020776C">
            <w:pPr>
              <w:widowControl w:val="0"/>
              <w:autoSpaceDE w:val="0"/>
              <w:autoSpaceDN w:val="0"/>
              <w:adjustRightInd w:val="0"/>
              <w:spacing w:before="60" w:after="60" w:line="240" w:lineRule="auto"/>
              <w:ind w:left="108" w:right="100"/>
              <w:rPr>
                <w:rFonts w:ascii="Arial" w:hAnsi="Arial" w:cs="Arial"/>
                <w:sz w:val="24"/>
                <w:szCs w:val="24"/>
              </w:rPr>
            </w:pPr>
            <w:r>
              <w:rPr>
                <w:rFonts w:ascii="Arial" w:hAnsi="Arial" w:cs="Arial"/>
                <w:color w:val="000000"/>
                <w:sz w:val="18"/>
                <w:szCs w:val="18"/>
              </w:rPr>
              <w:t>Certificat de régularité sociale</w:t>
            </w:r>
          </w:p>
        </w:tc>
        <w:tc>
          <w:tcPr>
            <w:tcW w:w="6659" w:type="dxa"/>
            <w:tcBorders>
              <w:top w:val="single" w:sz="4" w:space="0" w:color="D9D9D9"/>
              <w:left w:val="single" w:sz="4" w:space="0" w:color="D9D9D9"/>
              <w:bottom w:val="single" w:sz="4" w:space="0" w:color="D9D9D9"/>
              <w:right w:val="single" w:sz="4" w:space="0" w:color="D9D9D9"/>
            </w:tcBorders>
            <w:shd w:val="clear" w:color="auto" w:fill="FFFFFF"/>
          </w:tcPr>
          <w:p w:rsidR="0020776C" w:rsidRDefault="0020776C">
            <w:pPr>
              <w:widowControl w:val="0"/>
              <w:autoSpaceDE w:val="0"/>
              <w:autoSpaceDN w:val="0"/>
              <w:adjustRightInd w:val="0"/>
              <w:spacing w:before="60" w:after="60" w:line="240" w:lineRule="auto"/>
              <w:ind w:left="116" w:right="81"/>
              <w:rPr>
                <w:rFonts w:ascii="Arial" w:hAnsi="Arial" w:cs="Arial"/>
                <w:sz w:val="24"/>
                <w:szCs w:val="24"/>
              </w:rPr>
            </w:pPr>
            <w:r>
              <w:rPr>
                <w:rFonts w:ascii="Arial" w:hAnsi="Arial" w:cs="Arial"/>
                <w:color w:val="000000"/>
                <w:sz w:val="18"/>
                <w:szCs w:val="18"/>
              </w:rPr>
              <w:t>Attestation délivrée par l'URSSAF ou par d'autres organismes sociaux selon l'entreprise</w:t>
            </w:r>
          </w:p>
        </w:tc>
      </w:tr>
      <w:tr w:rsidR="0020776C">
        <w:tblPrEx>
          <w:tblCellMar>
            <w:top w:w="0" w:type="dxa"/>
            <w:left w:w="0" w:type="dxa"/>
            <w:bottom w:w="0" w:type="dxa"/>
            <w:right w:w="0" w:type="dxa"/>
          </w:tblCellMar>
        </w:tblPrEx>
        <w:tc>
          <w:tcPr>
            <w:tcW w:w="3088" w:type="dxa"/>
            <w:tcBorders>
              <w:top w:val="single" w:sz="4" w:space="0" w:color="D9D9D9"/>
              <w:left w:val="single" w:sz="4" w:space="0" w:color="D9D9D9"/>
              <w:bottom w:val="single" w:sz="4" w:space="0" w:color="D9D9D9"/>
              <w:right w:val="single" w:sz="4" w:space="0" w:color="D9D9D9"/>
            </w:tcBorders>
            <w:shd w:val="clear" w:color="auto" w:fill="FFFFFF"/>
          </w:tcPr>
          <w:p w:rsidR="0020776C" w:rsidRDefault="0020776C">
            <w:pPr>
              <w:widowControl w:val="0"/>
              <w:autoSpaceDE w:val="0"/>
              <w:autoSpaceDN w:val="0"/>
              <w:adjustRightInd w:val="0"/>
              <w:spacing w:before="60" w:after="60" w:line="240" w:lineRule="auto"/>
              <w:ind w:left="108" w:right="100"/>
              <w:rPr>
                <w:rFonts w:ascii="Arial" w:hAnsi="Arial" w:cs="Arial"/>
                <w:sz w:val="24"/>
                <w:szCs w:val="24"/>
              </w:rPr>
            </w:pPr>
            <w:r>
              <w:rPr>
                <w:rFonts w:ascii="Arial" w:hAnsi="Arial" w:cs="Arial"/>
                <w:color w:val="000000"/>
                <w:sz w:val="18"/>
                <w:szCs w:val="18"/>
              </w:rPr>
              <w:t>Extrait KBIS</w:t>
            </w:r>
          </w:p>
        </w:tc>
        <w:tc>
          <w:tcPr>
            <w:tcW w:w="6659" w:type="dxa"/>
            <w:tcBorders>
              <w:top w:val="single" w:sz="4" w:space="0" w:color="D9D9D9"/>
              <w:left w:val="single" w:sz="4" w:space="0" w:color="D9D9D9"/>
              <w:bottom w:val="single" w:sz="4" w:space="0" w:color="D9D9D9"/>
              <w:right w:val="single" w:sz="4" w:space="0" w:color="D9D9D9"/>
            </w:tcBorders>
            <w:shd w:val="clear" w:color="auto" w:fill="FFFFFF"/>
          </w:tcPr>
          <w:p w:rsidR="0020776C" w:rsidRDefault="0020776C">
            <w:pPr>
              <w:widowControl w:val="0"/>
              <w:autoSpaceDE w:val="0"/>
              <w:autoSpaceDN w:val="0"/>
              <w:adjustRightInd w:val="0"/>
              <w:spacing w:before="60" w:after="60" w:line="240" w:lineRule="auto"/>
              <w:ind w:left="116" w:right="81"/>
              <w:rPr>
                <w:rFonts w:ascii="Arial" w:hAnsi="Arial" w:cs="Arial"/>
                <w:sz w:val="24"/>
                <w:szCs w:val="24"/>
              </w:rPr>
            </w:pPr>
            <w:r>
              <w:rPr>
                <w:rFonts w:ascii="Arial" w:hAnsi="Arial" w:cs="Arial"/>
                <w:color w:val="000000"/>
                <w:sz w:val="18"/>
                <w:szCs w:val="18"/>
              </w:rPr>
              <w:t>Extrait K, extrait KBIS, extrait D1 ou tout document équivalent délivré par l'autorité judiciaire ou administrive compétente du pays d'origine ou d'établissement du candidat attestant de l'absence de cas d'exclusion</w:t>
            </w:r>
          </w:p>
        </w:tc>
      </w:tr>
      <w:tr w:rsidR="0020776C">
        <w:tblPrEx>
          <w:tblCellMar>
            <w:top w:w="0" w:type="dxa"/>
            <w:left w:w="0" w:type="dxa"/>
            <w:bottom w:w="0" w:type="dxa"/>
            <w:right w:w="0" w:type="dxa"/>
          </w:tblCellMar>
        </w:tblPrEx>
        <w:tc>
          <w:tcPr>
            <w:tcW w:w="3088" w:type="dxa"/>
            <w:tcBorders>
              <w:top w:val="single" w:sz="4" w:space="0" w:color="D9D9D9"/>
              <w:left w:val="single" w:sz="4" w:space="0" w:color="D9D9D9"/>
              <w:bottom w:val="single" w:sz="4" w:space="0" w:color="D9D9D9"/>
              <w:right w:val="single" w:sz="4" w:space="0" w:color="D9D9D9"/>
            </w:tcBorders>
            <w:shd w:val="clear" w:color="auto" w:fill="FFFFFF"/>
          </w:tcPr>
          <w:p w:rsidR="0020776C" w:rsidRDefault="0020776C">
            <w:pPr>
              <w:widowControl w:val="0"/>
              <w:autoSpaceDE w:val="0"/>
              <w:autoSpaceDN w:val="0"/>
              <w:adjustRightInd w:val="0"/>
              <w:spacing w:before="60" w:after="60" w:line="240" w:lineRule="auto"/>
              <w:ind w:left="108" w:right="100"/>
              <w:rPr>
                <w:rFonts w:ascii="Arial" w:hAnsi="Arial" w:cs="Arial"/>
                <w:sz w:val="24"/>
                <w:szCs w:val="24"/>
              </w:rPr>
            </w:pPr>
            <w:r>
              <w:rPr>
                <w:rFonts w:ascii="Arial" w:hAnsi="Arial" w:cs="Arial"/>
                <w:color w:val="000000"/>
                <w:sz w:val="18"/>
                <w:szCs w:val="18"/>
              </w:rPr>
              <w:t>Redressement judiciaire</w:t>
            </w:r>
          </w:p>
        </w:tc>
        <w:tc>
          <w:tcPr>
            <w:tcW w:w="6659" w:type="dxa"/>
            <w:tcBorders>
              <w:top w:val="single" w:sz="4" w:space="0" w:color="D9D9D9"/>
              <w:left w:val="single" w:sz="4" w:space="0" w:color="D9D9D9"/>
              <w:bottom w:val="single" w:sz="4" w:space="0" w:color="D9D9D9"/>
              <w:right w:val="single" w:sz="4" w:space="0" w:color="D9D9D9"/>
            </w:tcBorders>
            <w:shd w:val="clear" w:color="auto" w:fill="FFFFFF"/>
          </w:tcPr>
          <w:p w:rsidR="0020776C" w:rsidRDefault="0020776C">
            <w:pPr>
              <w:widowControl w:val="0"/>
              <w:autoSpaceDE w:val="0"/>
              <w:autoSpaceDN w:val="0"/>
              <w:adjustRightInd w:val="0"/>
              <w:spacing w:before="60" w:after="60" w:line="240" w:lineRule="auto"/>
              <w:ind w:left="116" w:right="81"/>
              <w:rPr>
                <w:rFonts w:ascii="Arial" w:hAnsi="Arial" w:cs="Arial"/>
                <w:sz w:val="24"/>
                <w:szCs w:val="24"/>
              </w:rPr>
            </w:pPr>
            <w:r>
              <w:rPr>
                <w:rFonts w:ascii="Arial" w:hAnsi="Arial" w:cs="Arial"/>
                <w:color w:val="000000"/>
                <w:sz w:val="18"/>
                <w:szCs w:val="18"/>
              </w:rPr>
              <w:t>Copie du ou des jugements prononcés en cas de redressement judiciaire</w:t>
            </w:r>
          </w:p>
        </w:tc>
      </w:tr>
    </w:tbl>
    <w:p w:rsidR="0020776C" w:rsidRDefault="0020776C">
      <w:pPr>
        <w:keepNext/>
        <w:keepLines/>
        <w:widowControl w:val="0"/>
        <w:numPr>
          <w:ilvl w:val="0"/>
          <w:numId w:val="31"/>
        </w:numPr>
        <w:tabs>
          <w:tab w:val="clear" w:pos="108"/>
          <w:tab w:val="left" w:pos="465"/>
        </w:tabs>
        <w:autoSpaceDE w:val="0"/>
        <w:autoSpaceDN w:val="0"/>
        <w:adjustRightInd w:val="0"/>
        <w:spacing w:before="400" w:after="0" w:line="240" w:lineRule="auto"/>
        <w:jc w:val="both"/>
        <w:rPr>
          <w:rFonts w:ascii="Arial" w:hAnsi="Arial" w:cs="Arial"/>
          <w:sz w:val="24"/>
          <w:szCs w:val="24"/>
        </w:rPr>
      </w:pPr>
      <w:r>
        <w:rPr>
          <w:rFonts w:ascii="Arial" w:hAnsi="Arial" w:cs="Arial"/>
          <w:b/>
          <w:bCs/>
          <w:color w:val="4128B2"/>
          <w:sz w:val="28"/>
          <w:szCs w:val="28"/>
        </w:rPr>
        <w:t>RENSEIGNEMENTS COMPLÉMENTAIRES</w:t>
      </w:r>
    </w:p>
    <w:p w:rsidR="0020776C" w:rsidRDefault="0020776C">
      <w:pPr>
        <w:keepNext/>
        <w:keepLines/>
        <w:widowControl w:val="0"/>
        <w:pBdr>
          <w:bottom w:val="single" w:sz="4" w:space="1" w:color="D9D9D9"/>
        </w:pBdr>
        <w:autoSpaceDE w:val="0"/>
        <w:autoSpaceDN w:val="0"/>
        <w:adjustRightInd w:val="0"/>
        <w:spacing w:after="0" w:line="240" w:lineRule="auto"/>
        <w:ind w:left="117" w:right="111"/>
        <w:jc w:val="both"/>
        <w:rPr>
          <w:rFonts w:ascii="Arial" w:hAnsi="Arial" w:cs="Arial"/>
          <w:color w:val="000000"/>
          <w:sz w:val="2"/>
          <w:szCs w:val="2"/>
        </w:rPr>
      </w:pPr>
    </w:p>
    <w:p w:rsidR="0020776C" w:rsidRPr="00765F08" w:rsidRDefault="0020776C" w:rsidP="00765F08">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rsidR="00765F08" w:rsidRPr="00765F08" w:rsidRDefault="00765F08" w:rsidP="00765F08">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rsidR="00765F08" w:rsidRDefault="0020776C">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color w:val="000000"/>
          <w:sz w:val="20"/>
          <w:szCs w:val="20"/>
        </w:rPr>
        <w:t xml:space="preserve">Pour obtenir tous renseignements complémentaires qui leur seraient nécessaires au cours de leur étude, les candidats font parvenir leur demande au plus tard 12 jours avant la date limite de remise des offres leurs questions par voie électronique sur le profil acheteur </w:t>
      </w:r>
      <w:r>
        <w:rPr>
          <w:rFonts w:ascii="Arial" w:hAnsi="Arial" w:cs="Arial"/>
          <w:b/>
          <w:bCs/>
          <w:color w:val="2F5496"/>
          <w:sz w:val="20"/>
          <w:szCs w:val="20"/>
          <w:u w:val="single"/>
        </w:rPr>
        <w:t>https://www.marches-publics.gouv.fr/</w:t>
      </w:r>
      <w:r w:rsidR="00765F08">
        <w:rPr>
          <w:rFonts w:ascii="Arial" w:hAnsi="Arial" w:cs="Arial"/>
          <w:color w:val="000000"/>
          <w:sz w:val="20"/>
          <w:szCs w:val="20"/>
        </w:rPr>
        <w:t>.</w:t>
      </w:r>
    </w:p>
    <w:p w:rsidR="00765F08" w:rsidRPr="00765F08" w:rsidRDefault="00765F08">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rsidR="0020776C" w:rsidRDefault="0020776C">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 xml:space="preserve">La réponse est adressée au plus tard 6 jours avant la date limite de remise des offres à tous les candidats ayant téléchargé le dossier de consultation sous réserve d’avoir indiqué un courriel valide. </w:t>
      </w:r>
    </w:p>
    <w:p w:rsidR="0020776C" w:rsidRPr="00765F08" w:rsidRDefault="00765F08" w:rsidP="00765F08">
      <w:pPr>
        <w:widowControl w:val="0"/>
        <w:tabs>
          <w:tab w:val="left" w:pos="392"/>
        </w:tabs>
        <w:autoSpaceDE w:val="0"/>
        <w:autoSpaceDN w:val="0"/>
        <w:adjustRightInd w:val="0"/>
        <w:spacing w:after="0" w:line="240" w:lineRule="auto"/>
        <w:ind w:left="117" w:right="111"/>
        <w:jc w:val="both"/>
        <w:rPr>
          <w:rFonts w:ascii="Arial" w:hAnsi="Arial" w:cs="Arial"/>
          <w:sz w:val="16"/>
          <w:szCs w:val="16"/>
        </w:rPr>
      </w:pPr>
      <w:r>
        <w:rPr>
          <w:rFonts w:ascii="Arial" w:hAnsi="Arial" w:cs="Arial"/>
          <w:color w:val="000000"/>
          <w:sz w:val="20"/>
          <w:szCs w:val="20"/>
        </w:rPr>
        <w:br w:type="page"/>
      </w:r>
    </w:p>
    <w:p w:rsidR="0020776C" w:rsidRDefault="0020776C">
      <w:pPr>
        <w:keepNext/>
        <w:keepLines/>
        <w:widowControl w:val="0"/>
        <w:numPr>
          <w:ilvl w:val="0"/>
          <w:numId w:val="33"/>
        </w:numPr>
        <w:tabs>
          <w:tab w:val="left" w:pos="392"/>
          <w:tab w:val="left" w:pos="828"/>
        </w:tabs>
        <w:autoSpaceDE w:val="0"/>
        <w:autoSpaceDN w:val="0"/>
        <w:adjustRightInd w:val="0"/>
        <w:spacing w:after="0" w:line="240" w:lineRule="auto"/>
        <w:jc w:val="both"/>
        <w:rPr>
          <w:rFonts w:ascii="Arial" w:hAnsi="Arial" w:cs="Arial"/>
          <w:sz w:val="24"/>
          <w:szCs w:val="24"/>
        </w:rPr>
      </w:pPr>
      <w:r>
        <w:rPr>
          <w:rFonts w:ascii="Arial" w:hAnsi="Arial" w:cs="Arial"/>
          <w:b/>
          <w:bCs/>
          <w:color w:val="000000"/>
          <w:sz w:val="20"/>
          <w:szCs w:val="20"/>
        </w:rPr>
        <w:t xml:space="preserve">Voies et délais de recours </w:t>
      </w:r>
    </w:p>
    <w:p w:rsidR="0020776C" w:rsidRDefault="0020776C">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12"/>
          <w:szCs w:val="12"/>
        </w:rPr>
      </w:pPr>
    </w:p>
    <w:p w:rsidR="0020776C" w:rsidRDefault="0020776C">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 xml:space="preserve">Les recours contentieux ouverts aux candidats sont les suivants : </w:t>
      </w:r>
    </w:p>
    <w:p w:rsidR="0020776C" w:rsidRPr="00765F08" w:rsidRDefault="0020776C" w:rsidP="00765F08">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rsidR="0020776C" w:rsidRDefault="0020776C">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 Référé précontractuel avant la signature du contrat (articles L.551-1 à 12 du Code de Justice Administrative) ;</w:t>
      </w:r>
    </w:p>
    <w:p w:rsidR="0020776C" w:rsidRDefault="0020776C">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 Référé contractuel après la signature du contrat, dans les 31 jours qui suivent la publication de l’avis d’attribution du contrat, ou, à défaut d’un tel avis, dans les six mois qui suivent la date de conclusion de celui-ci (dans les conditions décrites aux articles L.551-13 à 23 du même code) ;</w:t>
      </w:r>
    </w:p>
    <w:p w:rsidR="0020776C" w:rsidRDefault="0020776C">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 soit d’un recours en contestation de la validité du contrat, conformément à la décision du Conseil d'Etat du 4 avril 2014 n°358994 "Tarn et Garonne", dans un délai de 2 mois à compter de la publication de l'avis d'attribution ou à défaut de toute autre mesure de publicité concernant la conclusion du contrat.</w:t>
      </w:r>
    </w:p>
    <w:p w:rsidR="0020776C" w:rsidRPr="00765F08" w:rsidRDefault="0020776C" w:rsidP="00765F08">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p w:rsidR="0020776C" w:rsidRDefault="0020776C">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 xml:space="preserve">Les recours peuvent être déposés sur </w:t>
      </w:r>
      <w:hyperlink r:id="rId26" w:tgtFrame="_blank" w:history="1">
        <w:r>
          <w:rPr>
            <w:rFonts w:ascii="Arial" w:hAnsi="Arial" w:cs="Arial"/>
            <w:color w:val="0563C1"/>
            <w:sz w:val="20"/>
            <w:szCs w:val="20"/>
            <w:u w:val="single"/>
          </w:rPr>
          <w:t>https://www.telerecours.fr/</w:t>
        </w:r>
      </w:hyperlink>
      <w:r>
        <w:rPr>
          <w:rFonts w:ascii="Arial" w:hAnsi="Arial" w:cs="Arial"/>
          <w:color w:val="000000"/>
          <w:sz w:val="20"/>
          <w:szCs w:val="20"/>
        </w:rPr>
        <w:t xml:space="preserve"> ou adressés par courrier à : </w:t>
      </w:r>
    </w:p>
    <w:p w:rsidR="0020776C" w:rsidRPr="00765F08" w:rsidRDefault="0020776C" w:rsidP="00765F08">
      <w:pPr>
        <w:widowControl w:val="0"/>
        <w:tabs>
          <w:tab w:val="left" w:pos="392"/>
        </w:tabs>
        <w:autoSpaceDE w:val="0"/>
        <w:autoSpaceDN w:val="0"/>
        <w:adjustRightInd w:val="0"/>
        <w:spacing w:after="0" w:line="240" w:lineRule="auto"/>
        <w:ind w:left="117" w:right="111"/>
        <w:jc w:val="both"/>
        <w:rPr>
          <w:rFonts w:ascii="Arial" w:hAnsi="Arial" w:cs="Arial"/>
          <w:sz w:val="16"/>
          <w:szCs w:val="16"/>
        </w:rPr>
      </w:pPr>
    </w:p>
    <w:tbl>
      <w:tblPr>
        <w:tblW w:w="0" w:type="auto"/>
        <w:tblInd w:w="9" w:type="dxa"/>
        <w:tblLayout w:type="fixed"/>
        <w:tblCellMar>
          <w:left w:w="0" w:type="dxa"/>
          <w:right w:w="0" w:type="dxa"/>
        </w:tblCellMar>
        <w:tblLook w:val="0000" w:firstRow="0" w:lastRow="0" w:firstColumn="0" w:lastColumn="0" w:noHBand="0" w:noVBand="0"/>
      </w:tblPr>
      <w:tblGrid>
        <w:gridCol w:w="441"/>
        <w:gridCol w:w="8808"/>
      </w:tblGrid>
      <w:tr w:rsidR="0020776C">
        <w:tblPrEx>
          <w:tblCellMar>
            <w:top w:w="0" w:type="dxa"/>
            <w:left w:w="0" w:type="dxa"/>
            <w:bottom w:w="0" w:type="dxa"/>
            <w:right w:w="0" w:type="dxa"/>
          </w:tblCellMar>
        </w:tblPrEx>
        <w:tc>
          <w:tcPr>
            <w:tcW w:w="441" w:type="dxa"/>
            <w:tcBorders>
              <w:top w:val="nil"/>
              <w:left w:val="nil"/>
              <w:bottom w:val="nil"/>
              <w:right w:val="nil"/>
            </w:tcBorders>
            <w:shd w:val="clear" w:color="auto" w:fill="DADADA"/>
            <w:vAlign w:val="center"/>
          </w:tcPr>
          <w:p w:rsidR="0020776C" w:rsidRDefault="001546EE">
            <w:pPr>
              <w:widowControl w:val="0"/>
              <w:tabs>
                <w:tab w:val="left" w:pos="392"/>
              </w:tabs>
              <w:autoSpaceDE w:val="0"/>
              <w:autoSpaceDN w:val="0"/>
              <w:adjustRightInd w:val="0"/>
              <w:spacing w:after="0" w:line="240" w:lineRule="auto"/>
              <w:ind w:left="108" w:right="107"/>
              <w:rPr>
                <w:rFonts w:ascii="Arial" w:hAnsi="Arial" w:cs="Arial"/>
                <w:sz w:val="24"/>
                <w:szCs w:val="24"/>
              </w:rPr>
            </w:pPr>
            <w:r>
              <w:rPr>
                <w:rFonts w:ascii="Arial" w:hAnsi="Arial" w:cs="Arial"/>
                <w:noProof/>
                <w:sz w:val="24"/>
                <w:szCs w:val="24"/>
              </w:rPr>
              <w:drawing>
                <wp:inline distT="0" distB="0" distL="0" distR="0">
                  <wp:extent cx="109220" cy="116205"/>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9220" cy="116205"/>
                          </a:xfrm>
                          <a:prstGeom prst="rect">
                            <a:avLst/>
                          </a:prstGeom>
                          <a:noFill/>
                          <a:ln>
                            <a:noFill/>
                          </a:ln>
                        </pic:spPr>
                      </pic:pic>
                    </a:graphicData>
                  </a:graphic>
                </wp:inline>
              </w:drawing>
            </w:r>
          </w:p>
        </w:tc>
        <w:tc>
          <w:tcPr>
            <w:tcW w:w="8808" w:type="dxa"/>
            <w:tcBorders>
              <w:top w:val="nil"/>
              <w:left w:val="nil"/>
              <w:bottom w:val="nil"/>
              <w:right w:val="nil"/>
            </w:tcBorders>
            <w:shd w:val="clear" w:color="auto" w:fill="DADADA"/>
            <w:vAlign w:val="center"/>
          </w:tcPr>
          <w:p w:rsidR="0020776C" w:rsidRDefault="0020776C">
            <w:pPr>
              <w:widowControl w:val="0"/>
              <w:tabs>
                <w:tab w:val="left" w:pos="392"/>
              </w:tabs>
              <w:autoSpaceDE w:val="0"/>
              <w:autoSpaceDN w:val="0"/>
              <w:adjustRightInd w:val="0"/>
              <w:spacing w:after="0" w:line="240" w:lineRule="auto"/>
              <w:ind w:left="109" w:right="99"/>
              <w:rPr>
                <w:rFonts w:ascii="Arial" w:hAnsi="Arial" w:cs="Arial"/>
                <w:sz w:val="24"/>
                <w:szCs w:val="24"/>
              </w:rPr>
            </w:pPr>
            <w:r>
              <w:rPr>
                <w:rFonts w:ascii="Arial" w:hAnsi="Arial" w:cs="Arial"/>
                <w:b/>
                <w:bCs/>
                <w:color w:val="000000"/>
                <w:sz w:val="16"/>
                <w:szCs w:val="16"/>
              </w:rPr>
              <w:t>Documents et liens utiles (versions en vigueur à la date du lancement de la consultation) :</w:t>
            </w:r>
          </w:p>
        </w:tc>
      </w:tr>
      <w:tr w:rsidR="0020776C">
        <w:tblPrEx>
          <w:tblCellMar>
            <w:top w:w="0" w:type="dxa"/>
            <w:left w:w="0" w:type="dxa"/>
            <w:bottom w:w="0" w:type="dxa"/>
            <w:right w:w="0" w:type="dxa"/>
          </w:tblCellMar>
        </w:tblPrEx>
        <w:tc>
          <w:tcPr>
            <w:tcW w:w="441" w:type="dxa"/>
            <w:tcBorders>
              <w:top w:val="nil"/>
              <w:left w:val="nil"/>
              <w:bottom w:val="nil"/>
              <w:right w:val="nil"/>
            </w:tcBorders>
            <w:shd w:val="clear" w:color="auto" w:fill="DADADA"/>
            <w:vAlign w:val="center"/>
          </w:tcPr>
          <w:p w:rsidR="0020776C" w:rsidRDefault="0020776C">
            <w:pPr>
              <w:widowControl w:val="0"/>
              <w:tabs>
                <w:tab w:val="left" w:pos="392"/>
              </w:tabs>
              <w:autoSpaceDE w:val="0"/>
              <w:autoSpaceDN w:val="0"/>
              <w:adjustRightInd w:val="0"/>
              <w:spacing w:after="0" w:line="240" w:lineRule="auto"/>
              <w:ind w:left="109" w:right="99"/>
              <w:rPr>
                <w:rFonts w:ascii="Arial" w:hAnsi="Arial" w:cs="Arial"/>
                <w:sz w:val="24"/>
                <w:szCs w:val="24"/>
              </w:rPr>
            </w:pPr>
          </w:p>
        </w:tc>
        <w:tc>
          <w:tcPr>
            <w:tcW w:w="8808" w:type="dxa"/>
            <w:tcBorders>
              <w:top w:val="nil"/>
              <w:left w:val="nil"/>
              <w:bottom w:val="nil"/>
              <w:right w:val="nil"/>
            </w:tcBorders>
            <w:shd w:val="clear" w:color="auto" w:fill="DADADA"/>
            <w:vAlign w:val="center"/>
          </w:tcPr>
          <w:p w:rsidR="0020776C" w:rsidRDefault="0020776C">
            <w:pPr>
              <w:widowControl w:val="0"/>
              <w:tabs>
                <w:tab w:val="left" w:pos="392"/>
              </w:tabs>
              <w:autoSpaceDE w:val="0"/>
              <w:autoSpaceDN w:val="0"/>
              <w:adjustRightInd w:val="0"/>
              <w:spacing w:after="0" w:line="240" w:lineRule="auto"/>
              <w:ind w:left="251" w:right="99"/>
              <w:jc w:val="both"/>
              <w:rPr>
                <w:rFonts w:ascii="Arial" w:hAnsi="Arial" w:cs="Arial"/>
                <w:color w:val="000000"/>
                <w:sz w:val="16"/>
                <w:szCs w:val="16"/>
              </w:rPr>
            </w:pPr>
            <w:hyperlink r:id="rId28" w:tgtFrame="_blank" w:history="1">
              <w:r>
                <w:rPr>
                  <w:rFonts w:ascii="Arial" w:hAnsi="Arial" w:cs="Arial"/>
                  <w:color w:val="0563C1"/>
                  <w:sz w:val="16"/>
                  <w:szCs w:val="16"/>
                  <w:u w:val="single"/>
                </w:rPr>
                <w:t>Code de la commande publique</w:t>
              </w:r>
            </w:hyperlink>
            <w:r>
              <w:rPr>
                <w:rFonts w:ascii="Arial" w:hAnsi="Arial" w:cs="Arial"/>
                <w:color w:val="000000"/>
                <w:sz w:val="16"/>
                <w:szCs w:val="16"/>
              </w:rPr>
              <w:t xml:space="preserve"> et ses </w:t>
            </w:r>
            <w:hyperlink r:id="rId29" w:tgtFrame="_blank" w:history="1">
              <w:r>
                <w:rPr>
                  <w:rFonts w:ascii="Arial" w:hAnsi="Arial" w:cs="Arial"/>
                  <w:color w:val="0563C1"/>
                  <w:sz w:val="16"/>
                  <w:szCs w:val="16"/>
                  <w:u w:val="single"/>
                </w:rPr>
                <w:t>annexes</w:t>
              </w:r>
            </w:hyperlink>
            <w:r>
              <w:rPr>
                <w:rFonts w:ascii="Arial" w:hAnsi="Arial" w:cs="Arial"/>
                <w:color w:val="000000"/>
                <w:sz w:val="16"/>
                <w:szCs w:val="16"/>
              </w:rPr>
              <w:t xml:space="preserve"> (Legifrance)</w:t>
            </w:r>
          </w:p>
          <w:p w:rsidR="0020776C" w:rsidRDefault="0020776C">
            <w:pPr>
              <w:widowControl w:val="0"/>
              <w:tabs>
                <w:tab w:val="left" w:pos="392"/>
              </w:tabs>
              <w:autoSpaceDE w:val="0"/>
              <w:autoSpaceDN w:val="0"/>
              <w:adjustRightInd w:val="0"/>
              <w:spacing w:after="0" w:line="240" w:lineRule="auto"/>
              <w:ind w:left="251" w:right="99"/>
              <w:jc w:val="both"/>
              <w:rPr>
                <w:rFonts w:ascii="Arial" w:hAnsi="Arial" w:cs="Arial"/>
                <w:color w:val="0563C1"/>
                <w:sz w:val="16"/>
                <w:szCs w:val="16"/>
                <w:u w:val="single"/>
              </w:rPr>
            </w:pPr>
            <w:hyperlink r:id="rId30" w:tgtFrame="_blank" w:history="1">
              <w:r>
                <w:rPr>
                  <w:rFonts w:ascii="Arial" w:hAnsi="Arial" w:cs="Arial"/>
                  <w:color w:val="0563C1"/>
                  <w:sz w:val="16"/>
                  <w:szCs w:val="16"/>
                  <w:u w:val="single"/>
                </w:rPr>
                <w:t>Formulaires candidats (DAJ)</w:t>
              </w:r>
            </w:hyperlink>
          </w:p>
          <w:p w:rsidR="0020776C" w:rsidRDefault="0020776C">
            <w:pPr>
              <w:widowControl w:val="0"/>
              <w:tabs>
                <w:tab w:val="left" w:pos="392"/>
              </w:tabs>
              <w:autoSpaceDE w:val="0"/>
              <w:autoSpaceDN w:val="0"/>
              <w:adjustRightInd w:val="0"/>
              <w:spacing w:after="0" w:line="240" w:lineRule="auto"/>
              <w:ind w:left="251" w:right="99"/>
              <w:jc w:val="both"/>
              <w:rPr>
                <w:rFonts w:ascii="Arial" w:hAnsi="Arial" w:cs="Arial"/>
                <w:color w:val="0563C1"/>
                <w:sz w:val="16"/>
                <w:szCs w:val="16"/>
                <w:u w:val="single"/>
              </w:rPr>
            </w:pPr>
            <w:hyperlink r:id="rId31" w:tgtFrame="_blank" w:history="1">
              <w:r>
                <w:rPr>
                  <w:rFonts w:ascii="Arial" w:hAnsi="Arial" w:cs="Arial"/>
                  <w:color w:val="0563C1"/>
                  <w:sz w:val="16"/>
                  <w:szCs w:val="16"/>
                  <w:u w:val="single"/>
                </w:rPr>
                <w:t>Médiateur des entreprises</w:t>
              </w:r>
            </w:hyperlink>
          </w:p>
          <w:p w:rsidR="0020776C" w:rsidRDefault="0020776C">
            <w:pPr>
              <w:widowControl w:val="0"/>
              <w:tabs>
                <w:tab w:val="left" w:pos="392"/>
              </w:tabs>
              <w:autoSpaceDE w:val="0"/>
              <w:autoSpaceDN w:val="0"/>
              <w:adjustRightInd w:val="0"/>
              <w:spacing w:after="0" w:line="240" w:lineRule="auto"/>
              <w:ind w:left="251" w:right="99"/>
              <w:jc w:val="both"/>
              <w:rPr>
                <w:rFonts w:ascii="Arial" w:hAnsi="Arial" w:cs="Arial"/>
                <w:color w:val="0563C1"/>
                <w:sz w:val="16"/>
                <w:szCs w:val="16"/>
                <w:u w:val="single"/>
              </w:rPr>
            </w:pPr>
            <w:hyperlink r:id="rId32" w:tgtFrame="_blank" w:history="1">
              <w:r>
                <w:rPr>
                  <w:rFonts w:ascii="Arial" w:hAnsi="Arial" w:cs="Arial"/>
                  <w:color w:val="0563C1"/>
                  <w:sz w:val="16"/>
                  <w:szCs w:val="16"/>
                  <w:u w:val="single"/>
                </w:rPr>
                <w:t>CCAG Fournitures courantes et services du 30 mars 2021</w:t>
              </w:r>
            </w:hyperlink>
          </w:p>
          <w:p w:rsidR="0020776C" w:rsidRDefault="0020776C">
            <w:pPr>
              <w:widowControl w:val="0"/>
              <w:tabs>
                <w:tab w:val="left" w:pos="392"/>
              </w:tabs>
              <w:autoSpaceDE w:val="0"/>
              <w:autoSpaceDN w:val="0"/>
              <w:adjustRightInd w:val="0"/>
              <w:spacing w:after="0" w:line="240" w:lineRule="auto"/>
              <w:ind w:left="251" w:right="99"/>
              <w:jc w:val="both"/>
              <w:rPr>
                <w:rFonts w:ascii="Arial" w:hAnsi="Arial" w:cs="Arial"/>
                <w:sz w:val="24"/>
                <w:szCs w:val="24"/>
              </w:rPr>
            </w:pPr>
            <w:r>
              <w:rPr>
                <w:rFonts w:ascii="Arial" w:hAnsi="Arial" w:cs="Arial"/>
                <w:color w:val="0563C1"/>
                <w:sz w:val="12"/>
                <w:szCs w:val="12"/>
              </w:rPr>
              <w:t xml:space="preserve"> </w:t>
            </w:r>
          </w:p>
        </w:tc>
      </w:tr>
    </w:tbl>
    <w:p w:rsidR="0020776C" w:rsidRDefault="0020776C">
      <w:pPr>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p>
    <w:p w:rsidR="0020776C" w:rsidRDefault="0020776C">
      <w:pPr>
        <w:keepLines/>
        <w:widowControl w:val="0"/>
        <w:tabs>
          <w:tab w:val="left" w:pos="392"/>
        </w:tabs>
        <w:autoSpaceDE w:val="0"/>
        <w:autoSpaceDN w:val="0"/>
        <w:adjustRightInd w:val="0"/>
        <w:spacing w:after="0" w:line="240" w:lineRule="auto"/>
        <w:ind w:left="117" w:right="111"/>
        <w:jc w:val="both"/>
        <w:rPr>
          <w:rFonts w:ascii="Arial" w:hAnsi="Arial" w:cs="Arial"/>
          <w:sz w:val="24"/>
          <w:szCs w:val="24"/>
        </w:rPr>
      </w:pPr>
      <w:bookmarkStart w:id="1" w:name="page_total_master0"/>
      <w:bookmarkStart w:id="2" w:name="page_total"/>
      <w:bookmarkEnd w:id="1"/>
      <w:bookmarkEnd w:id="2"/>
    </w:p>
    <w:sectPr w:rsidR="0020776C" w:rsidSect="00765F08">
      <w:footerReference w:type="default" r:id="rId33"/>
      <w:headerReference w:type="first" r:id="rId34"/>
      <w:footerReference w:type="first" r:id="rId35"/>
      <w:pgSz w:w="11900" w:h="16820"/>
      <w:pgMar w:top="1400" w:right="985" w:bottom="1400" w:left="1300" w:header="708" w:footer="708"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776C" w:rsidRDefault="0020776C">
      <w:pPr>
        <w:spacing w:after="0" w:line="240" w:lineRule="auto"/>
      </w:pPr>
      <w:r>
        <w:separator/>
      </w:r>
    </w:p>
  </w:endnote>
  <w:endnote w:type="continuationSeparator" w:id="0">
    <w:p w:rsidR="0020776C" w:rsidRDefault="002077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17" w:type="dxa"/>
      <w:tblLayout w:type="fixed"/>
      <w:tblCellMar>
        <w:left w:w="0" w:type="dxa"/>
        <w:right w:w="0" w:type="dxa"/>
      </w:tblCellMar>
      <w:tblLook w:val="0000" w:firstRow="0" w:lastRow="0" w:firstColumn="0" w:lastColumn="0" w:noHBand="0" w:noVBand="0"/>
    </w:tblPr>
    <w:tblGrid>
      <w:gridCol w:w="8222"/>
      <w:gridCol w:w="882"/>
    </w:tblGrid>
    <w:tr w:rsidR="0020776C">
      <w:tblPrEx>
        <w:tblCellMar>
          <w:top w:w="0" w:type="dxa"/>
          <w:left w:w="0" w:type="dxa"/>
          <w:bottom w:w="0" w:type="dxa"/>
          <w:right w:w="0" w:type="dxa"/>
        </w:tblCellMar>
      </w:tblPrEx>
      <w:tc>
        <w:tcPr>
          <w:tcW w:w="8222" w:type="dxa"/>
          <w:tcBorders>
            <w:top w:val="single" w:sz="4" w:space="0" w:color="595959"/>
            <w:left w:val="nil"/>
            <w:bottom w:val="nil"/>
            <w:right w:val="nil"/>
          </w:tcBorders>
          <w:shd w:val="clear" w:color="auto" w:fill="FFFFFF"/>
          <w:vAlign w:val="center"/>
        </w:tcPr>
        <w:p w:rsidR="0020776C" w:rsidRDefault="0020776C">
          <w:pPr>
            <w:widowControl w:val="0"/>
            <w:tabs>
              <w:tab w:val="center" w:pos="4644"/>
              <w:tab w:val="right" w:pos="9180"/>
            </w:tabs>
            <w:autoSpaceDE w:val="0"/>
            <w:autoSpaceDN w:val="0"/>
            <w:adjustRightInd w:val="0"/>
            <w:spacing w:after="0" w:line="240" w:lineRule="auto"/>
            <w:ind w:left="108" w:right="106"/>
            <w:rPr>
              <w:rFonts w:ascii="Arial" w:hAnsi="Arial" w:cs="Arial"/>
              <w:sz w:val="24"/>
              <w:szCs w:val="24"/>
            </w:rPr>
          </w:pPr>
          <w:r>
            <w:rPr>
              <w:rFonts w:ascii="Arial" w:hAnsi="Arial" w:cs="Arial"/>
              <w:color w:val="5A5A5A"/>
              <w:sz w:val="16"/>
              <w:szCs w:val="16"/>
            </w:rPr>
            <w:t>Consultation n°2026AO005</w:t>
          </w:r>
          <w:r>
            <w:rPr>
              <w:rFonts w:ascii="Arial" w:hAnsi="Arial" w:cs="Arial"/>
              <w:color w:val="5A5A5A"/>
              <w:sz w:val="16"/>
              <w:szCs w:val="16"/>
            </w:rPr>
            <w:tab/>
            <w:t>Règlement de la consultation</w:t>
          </w:r>
          <w:r>
            <w:rPr>
              <w:rFonts w:ascii="Calibri" w:hAnsi="Calibri" w:cs="Calibri"/>
              <w:color w:val="5A5A5A"/>
            </w:rPr>
            <w:t xml:space="preserve"> </w:t>
          </w:r>
        </w:p>
      </w:tc>
      <w:tc>
        <w:tcPr>
          <w:tcW w:w="882" w:type="dxa"/>
          <w:tcBorders>
            <w:top w:val="single" w:sz="4" w:space="0" w:color="BFBFBF"/>
            <w:left w:val="nil"/>
            <w:bottom w:val="nil"/>
            <w:right w:val="nil"/>
          </w:tcBorders>
          <w:shd w:val="clear" w:color="auto" w:fill="4128B2"/>
          <w:vAlign w:val="center"/>
        </w:tcPr>
        <w:p w:rsidR="0020776C" w:rsidRDefault="0020776C">
          <w:pPr>
            <w:widowControl w:val="0"/>
            <w:tabs>
              <w:tab w:val="center" w:pos="4644"/>
              <w:tab w:val="right" w:pos="9180"/>
            </w:tabs>
            <w:autoSpaceDE w:val="0"/>
            <w:autoSpaceDN w:val="0"/>
            <w:adjustRightInd w:val="0"/>
            <w:spacing w:after="0" w:line="240" w:lineRule="auto"/>
            <w:ind w:left="110" w:right="104"/>
            <w:jc w:val="center"/>
            <w:rPr>
              <w:rFonts w:ascii="Arial" w:hAnsi="Arial" w:cs="Arial"/>
              <w:sz w:val="24"/>
              <w:szCs w:val="24"/>
            </w:rPr>
          </w:pPr>
          <w:r>
            <w:rPr>
              <w:rFonts w:ascii="Arial" w:hAnsi="Arial" w:cs="Arial"/>
              <w:color w:val="FFFFFF"/>
              <w:sz w:val="16"/>
              <w:szCs w:val="16"/>
            </w:rPr>
            <w:t xml:space="preserve"> </w:t>
          </w:r>
          <w:r>
            <w:rPr>
              <w:rFonts w:ascii="Arial" w:hAnsi="Arial" w:cs="Arial"/>
              <w:color w:val="FFFFFF"/>
              <w:sz w:val="16"/>
              <w:szCs w:val="16"/>
            </w:rPr>
            <w:pgNum/>
          </w:r>
          <w:r>
            <w:rPr>
              <w:rFonts w:ascii="Arial" w:hAnsi="Arial" w:cs="Arial"/>
              <w:color w:val="FFFFFF"/>
              <w:sz w:val="16"/>
              <w:szCs w:val="16"/>
            </w:rPr>
            <w:t xml:space="preserve"> / </w:t>
          </w:r>
          <w:r>
            <w:rPr>
              <w:rFonts w:ascii="Arial" w:hAnsi="Arial" w:cs="Arial"/>
              <w:color w:val="FFFFFF"/>
              <w:sz w:val="16"/>
              <w:szCs w:val="16"/>
            </w:rPr>
            <w:fldChar w:fldCharType="begin"/>
          </w:r>
          <w:r>
            <w:rPr>
              <w:rFonts w:ascii="Arial" w:hAnsi="Arial" w:cs="Arial"/>
              <w:color w:val="FFFFFF"/>
              <w:sz w:val="16"/>
              <w:szCs w:val="16"/>
            </w:rPr>
            <w:instrText>NUMPAGES</w:instrText>
          </w:r>
          <w:r>
            <w:rPr>
              <w:rFonts w:ascii="Arial" w:hAnsi="Arial" w:cs="Arial"/>
              <w:color w:val="FFFFFF"/>
              <w:sz w:val="16"/>
              <w:szCs w:val="16"/>
            </w:rPr>
            <w:fldChar w:fldCharType="separate"/>
          </w:r>
          <w:r w:rsidR="001546EE">
            <w:rPr>
              <w:rFonts w:ascii="Arial" w:hAnsi="Arial" w:cs="Arial"/>
              <w:noProof/>
              <w:color w:val="FFFFFF"/>
              <w:sz w:val="16"/>
              <w:szCs w:val="16"/>
            </w:rPr>
            <w:t>9</w:t>
          </w:r>
          <w:r>
            <w:rPr>
              <w:rFonts w:ascii="Arial" w:hAnsi="Arial" w:cs="Arial"/>
              <w:color w:val="FFFFFF"/>
              <w:sz w:val="16"/>
              <w:szCs w:val="16"/>
            </w:rPr>
            <w:fldChar w:fldCharType="end"/>
          </w:r>
        </w:p>
      </w:tc>
    </w:tr>
  </w:tbl>
  <w:p w:rsidR="0020776C" w:rsidRDefault="0020776C">
    <w:pPr>
      <w:widowControl w:val="0"/>
      <w:tabs>
        <w:tab w:val="center" w:pos="4644"/>
        <w:tab w:val="right" w:pos="9180"/>
      </w:tabs>
      <w:autoSpaceDE w:val="0"/>
      <w:autoSpaceDN w:val="0"/>
      <w:adjustRightInd w:val="0"/>
      <w:spacing w:after="0" w:line="240" w:lineRule="auto"/>
      <w:ind w:left="117" w:right="111"/>
      <w:rPr>
        <w:rFonts w:ascii="Arial" w:hAnsi="Arial" w:cs="Arial"/>
        <w:color w:val="000000"/>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776C" w:rsidRDefault="0020776C">
    <w:pPr>
      <w:widowControl w:val="0"/>
      <w:autoSpaceDE w:val="0"/>
      <w:autoSpaceDN w:val="0"/>
      <w:adjustRightInd w:val="0"/>
      <w:spacing w:after="0" w:line="240" w:lineRule="auto"/>
      <w:rPr>
        <w:rFonts w:ascii="Arial" w:hAnsi="Arial" w:cs="Arial"/>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776C" w:rsidRDefault="0020776C">
      <w:pPr>
        <w:spacing w:after="0" w:line="240" w:lineRule="auto"/>
      </w:pPr>
      <w:r>
        <w:separator/>
      </w:r>
    </w:p>
  </w:footnote>
  <w:footnote w:type="continuationSeparator" w:id="0">
    <w:p w:rsidR="0020776C" w:rsidRDefault="002077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776C" w:rsidRDefault="0020776C">
    <w:pPr>
      <w:widowControl w:val="0"/>
      <w:autoSpaceDE w:val="0"/>
      <w:autoSpaceDN w:val="0"/>
      <w:adjustRightInd w:val="0"/>
      <w:spacing w:after="0" w:line="240" w:lineRule="auto"/>
      <w:rPr>
        <w:rFonts w:ascii="Arial" w:hAnsi="Arial" w:cs="Arial"/>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462E0"/>
    <w:multiLevelType w:val="multilevel"/>
    <w:tmpl w:val="00000015"/>
    <w:lvl w:ilvl="0">
      <w:start w:val="1"/>
      <w:numFmt w:val="bullet"/>
      <w:lvlText w:val="■"/>
      <w:lvlJc w:val="left"/>
      <w:pPr>
        <w:tabs>
          <w:tab w:val="num" w:pos="392"/>
        </w:tabs>
        <w:ind w:left="828" w:hanging="360"/>
      </w:pPr>
      <w:rPr>
        <w:rFonts w:ascii="Century Gothic" w:hAnsi="Century Gothic" w:cs="Century Gothic"/>
        <w:b/>
        <w:bCs/>
        <w:color w:val="4128B2"/>
        <w:sz w:val="20"/>
        <w:szCs w:val="20"/>
      </w:rPr>
    </w:lvl>
    <w:lvl w:ilvl="1">
      <w:start w:val="1"/>
      <w:numFmt w:val="bullet"/>
      <w:lvlText w:val="o"/>
      <w:lvlJc w:val="left"/>
      <w:pPr>
        <w:tabs>
          <w:tab w:val="num" w:pos="108"/>
        </w:tabs>
        <w:ind w:left="1548" w:hanging="360"/>
      </w:pPr>
      <w:rPr>
        <w:rFonts w:ascii="Courier New" w:hAnsi="Courier New" w:cs="Courier New"/>
        <w:color w:val="000000"/>
        <w:sz w:val="24"/>
        <w:szCs w:val="24"/>
      </w:rPr>
    </w:lvl>
    <w:lvl w:ilvl="2">
      <w:start w:val="1"/>
      <w:numFmt w:val="bullet"/>
      <w:lvlText w:val=""/>
      <w:lvlJc w:val="left"/>
      <w:pPr>
        <w:tabs>
          <w:tab w:val="num" w:pos="108"/>
        </w:tabs>
        <w:ind w:left="2268" w:hanging="360"/>
      </w:pPr>
      <w:rPr>
        <w:rFonts w:ascii="Arial" w:hAnsi="Arial" w:cs="Arial"/>
        <w:color w:val="000000"/>
        <w:sz w:val="24"/>
        <w:szCs w:val="24"/>
      </w:rPr>
    </w:lvl>
    <w:lvl w:ilvl="3">
      <w:start w:val="1"/>
      <w:numFmt w:val="bullet"/>
      <w:lvlText w:val=""/>
      <w:lvlJc w:val="left"/>
      <w:pPr>
        <w:tabs>
          <w:tab w:val="num" w:pos="108"/>
        </w:tabs>
        <w:ind w:left="2988" w:hanging="360"/>
      </w:pPr>
      <w:rPr>
        <w:rFonts w:ascii="Arial" w:hAnsi="Arial" w:cs="Arial"/>
        <w:color w:val="000000"/>
        <w:sz w:val="24"/>
        <w:szCs w:val="24"/>
      </w:rPr>
    </w:lvl>
    <w:lvl w:ilvl="4">
      <w:start w:val="1"/>
      <w:numFmt w:val="bullet"/>
      <w:lvlText w:val="o"/>
      <w:lvlJc w:val="left"/>
      <w:pPr>
        <w:tabs>
          <w:tab w:val="num" w:pos="108"/>
        </w:tabs>
        <w:ind w:left="3708" w:hanging="360"/>
      </w:pPr>
      <w:rPr>
        <w:rFonts w:ascii="Courier New" w:hAnsi="Courier New" w:cs="Courier New"/>
        <w:color w:val="000000"/>
        <w:sz w:val="24"/>
        <w:szCs w:val="24"/>
      </w:rPr>
    </w:lvl>
    <w:lvl w:ilvl="5">
      <w:start w:val="1"/>
      <w:numFmt w:val="bullet"/>
      <w:lvlText w:val=""/>
      <w:lvlJc w:val="left"/>
      <w:pPr>
        <w:tabs>
          <w:tab w:val="num" w:pos="108"/>
        </w:tabs>
        <w:ind w:left="4428" w:hanging="360"/>
      </w:pPr>
      <w:rPr>
        <w:rFonts w:ascii="Arial" w:hAnsi="Arial" w:cs="Arial"/>
        <w:color w:val="000000"/>
        <w:sz w:val="24"/>
        <w:szCs w:val="24"/>
      </w:rPr>
    </w:lvl>
    <w:lvl w:ilvl="6">
      <w:start w:val="1"/>
      <w:numFmt w:val="bullet"/>
      <w:lvlText w:val=""/>
      <w:lvlJc w:val="left"/>
      <w:pPr>
        <w:tabs>
          <w:tab w:val="num" w:pos="108"/>
        </w:tabs>
        <w:ind w:left="5148" w:hanging="360"/>
      </w:pPr>
      <w:rPr>
        <w:rFonts w:ascii="Arial" w:hAnsi="Arial" w:cs="Arial"/>
        <w:color w:val="000000"/>
        <w:sz w:val="24"/>
        <w:szCs w:val="24"/>
      </w:rPr>
    </w:lvl>
    <w:lvl w:ilvl="7">
      <w:start w:val="1"/>
      <w:numFmt w:val="bullet"/>
      <w:lvlText w:val="o"/>
      <w:lvlJc w:val="left"/>
      <w:pPr>
        <w:tabs>
          <w:tab w:val="num" w:pos="108"/>
        </w:tabs>
        <w:ind w:left="5868" w:hanging="360"/>
      </w:pPr>
      <w:rPr>
        <w:rFonts w:ascii="Courier New" w:hAnsi="Courier New" w:cs="Courier New"/>
        <w:color w:val="000000"/>
        <w:sz w:val="24"/>
        <w:szCs w:val="24"/>
      </w:rPr>
    </w:lvl>
    <w:lvl w:ilvl="8">
      <w:start w:val="1"/>
      <w:numFmt w:val="bullet"/>
      <w:lvlText w:val=""/>
      <w:lvlJc w:val="left"/>
      <w:pPr>
        <w:tabs>
          <w:tab w:val="num" w:pos="108"/>
        </w:tabs>
        <w:ind w:left="6588" w:hanging="360"/>
      </w:pPr>
      <w:rPr>
        <w:rFonts w:ascii="Arial" w:hAnsi="Arial" w:cs="Arial"/>
        <w:color w:val="000000"/>
        <w:sz w:val="24"/>
        <w:szCs w:val="24"/>
      </w:rPr>
    </w:lvl>
  </w:abstractNum>
  <w:abstractNum w:abstractNumId="1" w15:restartNumberingAfterBreak="0">
    <w:nsid w:val="02095088"/>
    <w:multiLevelType w:val="multilevel"/>
    <w:tmpl w:val="0000003D"/>
    <w:lvl w:ilvl="0">
      <w:numFmt w:val="bullet"/>
      <w:lvlText w:val="-"/>
      <w:lvlJc w:val="left"/>
      <w:pPr>
        <w:tabs>
          <w:tab w:val="num" w:pos="108"/>
        </w:tabs>
        <w:ind w:left="1188" w:hanging="360"/>
      </w:pPr>
      <w:rPr>
        <w:rFonts w:ascii="Arial" w:hAnsi="Arial" w:cs="Arial"/>
        <w:color w:val="000000"/>
        <w:sz w:val="24"/>
        <w:szCs w:val="24"/>
      </w:rPr>
    </w:lvl>
    <w:lvl w:ilvl="1">
      <w:start w:val="1"/>
      <w:numFmt w:val="bullet"/>
      <w:lvlText w:val="o"/>
      <w:lvlJc w:val="left"/>
      <w:pPr>
        <w:tabs>
          <w:tab w:val="num" w:pos="108"/>
        </w:tabs>
        <w:ind w:left="1908" w:hanging="360"/>
      </w:pPr>
      <w:rPr>
        <w:rFonts w:ascii="Courier New" w:hAnsi="Courier New" w:cs="Courier New"/>
        <w:color w:val="000000"/>
        <w:sz w:val="24"/>
        <w:szCs w:val="24"/>
      </w:rPr>
    </w:lvl>
    <w:lvl w:ilvl="2">
      <w:start w:val="1"/>
      <w:numFmt w:val="bullet"/>
      <w:lvlText w:val=""/>
      <w:lvlJc w:val="left"/>
      <w:pPr>
        <w:tabs>
          <w:tab w:val="num" w:pos="108"/>
        </w:tabs>
        <w:ind w:left="2628" w:hanging="360"/>
      </w:pPr>
      <w:rPr>
        <w:rFonts w:ascii="Arial" w:hAnsi="Arial" w:cs="Arial"/>
        <w:color w:val="000000"/>
        <w:sz w:val="24"/>
        <w:szCs w:val="24"/>
      </w:rPr>
    </w:lvl>
    <w:lvl w:ilvl="3">
      <w:start w:val="1"/>
      <w:numFmt w:val="bullet"/>
      <w:lvlText w:val=""/>
      <w:lvlJc w:val="left"/>
      <w:pPr>
        <w:tabs>
          <w:tab w:val="num" w:pos="108"/>
        </w:tabs>
        <w:ind w:left="3348" w:hanging="360"/>
      </w:pPr>
      <w:rPr>
        <w:rFonts w:ascii="Arial" w:hAnsi="Arial" w:cs="Arial"/>
        <w:color w:val="000000"/>
        <w:sz w:val="24"/>
        <w:szCs w:val="24"/>
      </w:rPr>
    </w:lvl>
    <w:lvl w:ilvl="4">
      <w:start w:val="1"/>
      <w:numFmt w:val="bullet"/>
      <w:lvlText w:val="o"/>
      <w:lvlJc w:val="left"/>
      <w:pPr>
        <w:tabs>
          <w:tab w:val="num" w:pos="108"/>
        </w:tabs>
        <w:ind w:left="4068" w:hanging="360"/>
      </w:pPr>
      <w:rPr>
        <w:rFonts w:ascii="Courier New" w:hAnsi="Courier New" w:cs="Courier New"/>
        <w:color w:val="000000"/>
        <w:sz w:val="24"/>
        <w:szCs w:val="24"/>
      </w:rPr>
    </w:lvl>
    <w:lvl w:ilvl="5">
      <w:start w:val="1"/>
      <w:numFmt w:val="bullet"/>
      <w:lvlText w:val=""/>
      <w:lvlJc w:val="left"/>
      <w:pPr>
        <w:tabs>
          <w:tab w:val="num" w:pos="108"/>
        </w:tabs>
        <w:ind w:left="4788" w:hanging="360"/>
      </w:pPr>
      <w:rPr>
        <w:rFonts w:ascii="Arial" w:hAnsi="Arial" w:cs="Arial"/>
        <w:color w:val="000000"/>
        <w:sz w:val="24"/>
        <w:szCs w:val="24"/>
      </w:rPr>
    </w:lvl>
    <w:lvl w:ilvl="6">
      <w:start w:val="1"/>
      <w:numFmt w:val="bullet"/>
      <w:lvlText w:val=""/>
      <w:lvlJc w:val="left"/>
      <w:pPr>
        <w:tabs>
          <w:tab w:val="num" w:pos="108"/>
        </w:tabs>
        <w:ind w:left="5508" w:hanging="360"/>
      </w:pPr>
      <w:rPr>
        <w:rFonts w:ascii="Arial" w:hAnsi="Arial" w:cs="Arial"/>
        <w:color w:val="000000"/>
        <w:sz w:val="24"/>
        <w:szCs w:val="24"/>
      </w:rPr>
    </w:lvl>
    <w:lvl w:ilvl="7">
      <w:start w:val="1"/>
      <w:numFmt w:val="bullet"/>
      <w:lvlText w:val="o"/>
      <w:lvlJc w:val="left"/>
      <w:pPr>
        <w:tabs>
          <w:tab w:val="num" w:pos="108"/>
        </w:tabs>
        <w:ind w:left="6228" w:hanging="360"/>
      </w:pPr>
      <w:rPr>
        <w:rFonts w:ascii="Courier New" w:hAnsi="Courier New" w:cs="Courier New"/>
        <w:color w:val="000000"/>
        <w:sz w:val="24"/>
        <w:szCs w:val="24"/>
      </w:rPr>
    </w:lvl>
    <w:lvl w:ilvl="8">
      <w:start w:val="1"/>
      <w:numFmt w:val="bullet"/>
      <w:lvlText w:val=""/>
      <w:lvlJc w:val="left"/>
      <w:pPr>
        <w:tabs>
          <w:tab w:val="num" w:pos="108"/>
        </w:tabs>
        <w:ind w:left="6948" w:hanging="360"/>
      </w:pPr>
      <w:rPr>
        <w:rFonts w:ascii="Arial" w:hAnsi="Arial" w:cs="Arial"/>
        <w:color w:val="000000"/>
        <w:sz w:val="24"/>
        <w:szCs w:val="24"/>
      </w:rPr>
    </w:lvl>
  </w:abstractNum>
  <w:abstractNum w:abstractNumId="2" w15:restartNumberingAfterBreak="0">
    <w:nsid w:val="03E63146"/>
    <w:multiLevelType w:val="multilevel"/>
    <w:tmpl w:val="0000001F"/>
    <w:lvl w:ilvl="0">
      <w:numFmt w:val="bullet"/>
      <w:lvlText w:val="-"/>
      <w:lvlJc w:val="left"/>
      <w:pPr>
        <w:tabs>
          <w:tab w:val="num" w:pos="108"/>
        </w:tabs>
        <w:ind w:left="828" w:hanging="360"/>
      </w:pPr>
      <w:rPr>
        <w:rFonts w:ascii="Arial" w:hAnsi="Arial" w:cs="Arial"/>
        <w:color w:val="000000"/>
        <w:sz w:val="24"/>
        <w:szCs w:val="24"/>
      </w:rPr>
    </w:lvl>
    <w:lvl w:ilvl="1">
      <w:start w:val="1"/>
      <w:numFmt w:val="bullet"/>
      <w:lvlText w:val="o"/>
      <w:lvlJc w:val="left"/>
      <w:pPr>
        <w:tabs>
          <w:tab w:val="num" w:pos="108"/>
        </w:tabs>
        <w:ind w:left="1548" w:hanging="360"/>
      </w:pPr>
      <w:rPr>
        <w:rFonts w:ascii="Courier New" w:hAnsi="Courier New" w:cs="Courier New"/>
        <w:color w:val="000000"/>
        <w:sz w:val="24"/>
        <w:szCs w:val="24"/>
      </w:rPr>
    </w:lvl>
    <w:lvl w:ilvl="2">
      <w:start w:val="1"/>
      <w:numFmt w:val="bullet"/>
      <w:lvlText w:val=""/>
      <w:lvlJc w:val="left"/>
      <w:pPr>
        <w:tabs>
          <w:tab w:val="num" w:pos="108"/>
        </w:tabs>
        <w:ind w:left="2268" w:hanging="360"/>
      </w:pPr>
      <w:rPr>
        <w:rFonts w:ascii="Arial" w:hAnsi="Arial" w:cs="Arial"/>
        <w:color w:val="000000"/>
        <w:sz w:val="24"/>
        <w:szCs w:val="24"/>
      </w:rPr>
    </w:lvl>
    <w:lvl w:ilvl="3">
      <w:start w:val="1"/>
      <w:numFmt w:val="bullet"/>
      <w:lvlText w:val=""/>
      <w:lvlJc w:val="left"/>
      <w:pPr>
        <w:tabs>
          <w:tab w:val="num" w:pos="108"/>
        </w:tabs>
        <w:ind w:left="2988" w:hanging="360"/>
      </w:pPr>
      <w:rPr>
        <w:rFonts w:ascii="Arial" w:hAnsi="Arial" w:cs="Arial"/>
        <w:color w:val="000000"/>
        <w:sz w:val="24"/>
        <w:szCs w:val="24"/>
      </w:rPr>
    </w:lvl>
    <w:lvl w:ilvl="4">
      <w:start w:val="1"/>
      <w:numFmt w:val="bullet"/>
      <w:lvlText w:val="o"/>
      <w:lvlJc w:val="left"/>
      <w:pPr>
        <w:tabs>
          <w:tab w:val="num" w:pos="108"/>
        </w:tabs>
        <w:ind w:left="3708" w:hanging="360"/>
      </w:pPr>
      <w:rPr>
        <w:rFonts w:ascii="Courier New" w:hAnsi="Courier New" w:cs="Courier New"/>
        <w:color w:val="000000"/>
        <w:sz w:val="24"/>
        <w:szCs w:val="24"/>
      </w:rPr>
    </w:lvl>
    <w:lvl w:ilvl="5">
      <w:start w:val="1"/>
      <w:numFmt w:val="bullet"/>
      <w:lvlText w:val=""/>
      <w:lvlJc w:val="left"/>
      <w:pPr>
        <w:tabs>
          <w:tab w:val="num" w:pos="108"/>
        </w:tabs>
        <w:ind w:left="4428" w:hanging="360"/>
      </w:pPr>
      <w:rPr>
        <w:rFonts w:ascii="Arial" w:hAnsi="Arial" w:cs="Arial"/>
        <w:color w:val="000000"/>
        <w:sz w:val="24"/>
        <w:szCs w:val="24"/>
      </w:rPr>
    </w:lvl>
    <w:lvl w:ilvl="6">
      <w:start w:val="1"/>
      <w:numFmt w:val="bullet"/>
      <w:lvlText w:val=""/>
      <w:lvlJc w:val="left"/>
      <w:pPr>
        <w:tabs>
          <w:tab w:val="num" w:pos="108"/>
        </w:tabs>
        <w:ind w:left="5148" w:hanging="360"/>
      </w:pPr>
      <w:rPr>
        <w:rFonts w:ascii="Arial" w:hAnsi="Arial" w:cs="Arial"/>
        <w:color w:val="000000"/>
        <w:sz w:val="24"/>
        <w:szCs w:val="24"/>
      </w:rPr>
    </w:lvl>
    <w:lvl w:ilvl="7">
      <w:start w:val="1"/>
      <w:numFmt w:val="bullet"/>
      <w:lvlText w:val="o"/>
      <w:lvlJc w:val="left"/>
      <w:pPr>
        <w:tabs>
          <w:tab w:val="num" w:pos="108"/>
        </w:tabs>
        <w:ind w:left="5868" w:hanging="360"/>
      </w:pPr>
      <w:rPr>
        <w:rFonts w:ascii="Courier New" w:hAnsi="Courier New" w:cs="Courier New"/>
        <w:color w:val="000000"/>
        <w:sz w:val="24"/>
        <w:szCs w:val="24"/>
      </w:rPr>
    </w:lvl>
    <w:lvl w:ilvl="8">
      <w:start w:val="1"/>
      <w:numFmt w:val="bullet"/>
      <w:lvlText w:val=""/>
      <w:lvlJc w:val="left"/>
      <w:pPr>
        <w:tabs>
          <w:tab w:val="num" w:pos="108"/>
        </w:tabs>
        <w:ind w:left="6588" w:hanging="360"/>
      </w:pPr>
      <w:rPr>
        <w:rFonts w:ascii="Arial" w:hAnsi="Arial" w:cs="Arial"/>
        <w:color w:val="000000"/>
        <w:sz w:val="24"/>
        <w:szCs w:val="24"/>
      </w:rPr>
    </w:lvl>
  </w:abstractNum>
  <w:abstractNum w:abstractNumId="3" w15:restartNumberingAfterBreak="0">
    <w:nsid w:val="0E2E2E47"/>
    <w:multiLevelType w:val="multilevel"/>
    <w:tmpl w:val="0000000B"/>
    <w:lvl w:ilvl="0">
      <w:start w:val="1"/>
      <w:numFmt w:val="decimal"/>
      <w:lvlText w:val="%1."/>
      <w:lvlJc w:val="left"/>
      <w:pPr>
        <w:tabs>
          <w:tab w:val="num" w:pos="108"/>
        </w:tabs>
        <w:ind w:left="828" w:hanging="360"/>
      </w:pPr>
      <w:rPr>
        <w:rFonts w:ascii="Arial" w:hAnsi="Arial" w:cs="Arial"/>
        <w:color w:val="595959"/>
        <w:sz w:val="24"/>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4" w15:restartNumberingAfterBreak="0">
    <w:nsid w:val="278559A1"/>
    <w:multiLevelType w:val="multilevel"/>
    <w:tmpl w:val="00000047"/>
    <w:lvl w:ilvl="0">
      <w:start w:val="1"/>
      <w:numFmt w:val="bullet"/>
      <w:lvlText w:val=""/>
      <w:lvlJc w:val="left"/>
      <w:pPr>
        <w:tabs>
          <w:tab w:val="num" w:pos="108"/>
        </w:tabs>
        <w:ind w:left="828" w:hanging="360"/>
      </w:pPr>
      <w:rPr>
        <w:rFonts w:ascii="Arial" w:hAnsi="Arial" w:cs="Arial"/>
        <w:color w:val="000000"/>
        <w:sz w:val="24"/>
        <w:szCs w:val="24"/>
      </w:rPr>
    </w:lvl>
    <w:lvl w:ilvl="1">
      <w:start w:val="1"/>
      <w:numFmt w:val="bullet"/>
      <w:lvlText w:val="o"/>
      <w:lvlJc w:val="left"/>
      <w:pPr>
        <w:tabs>
          <w:tab w:val="num" w:pos="108"/>
        </w:tabs>
        <w:ind w:left="1548" w:hanging="360"/>
      </w:pPr>
      <w:rPr>
        <w:rFonts w:ascii="Courier New" w:hAnsi="Courier New" w:cs="Courier New"/>
        <w:color w:val="000000"/>
        <w:sz w:val="24"/>
        <w:szCs w:val="24"/>
      </w:rPr>
    </w:lvl>
    <w:lvl w:ilvl="2">
      <w:start w:val="1"/>
      <w:numFmt w:val="bullet"/>
      <w:lvlText w:val=""/>
      <w:lvlJc w:val="left"/>
      <w:pPr>
        <w:tabs>
          <w:tab w:val="num" w:pos="108"/>
        </w:tabs>
        <w:ind w:left="2268" w:hanging="360"/>
      </w:pPr>
      <w:rPr>
        <w:rFonts w:ascii="Arial" w:hAnsi="Arial" w:cs="Arial"/>
        <w:color w:val="000000"/>
        <w:sz w:val="24"/>
        <w:szCs w:val="24"/>
      </w:rPr>
    </w:lvl>
    <w:lvl w:ilvl="3">
      <w:start w:val="1"/>
      <w:numFmt w:val="bullet"/>
      <w:lvlText w:val=""/>
      <w:lvlJc w:val="left"/>
      <w:pPr>
        <w:tabs>
          <w:tab w:val="num" w:pos="108"/>
        </w:tabs>
        <w:ind w:left="2988" w:hanging="360"/>
      </w:pPr>
      <w:rPr>
        <w:rFonts w:ascii="Arial" w:hAnsi="Arial" w:cs="Arial"/>
        <w:color w:val="000000"/>
        <w:sz w:val="24"/>
        <w:szCs w:val="24"/>
      </w:rPr>
    </w:lvl>
    <w:lvl w:ilvl="4">
      <w:start w:val="1"/>
      <w:numFmt w:val="bullet"/>
      <w:lvlText w:val="o"/>
      <w:lvlJc w:val="left"/>
      <w:pPr>
        <w:tabs>
          <w:tab w:val="num" w:pos="108"/>
        </w:tabs>
        <w:ind w:left="3708" w:hanging="360"/>
      </w:pPr>
      <w:rPr>
        <w:rFonts w:ascii="Courier New" w:hAnsi="Courier New" w:cs="Courier New"/>
        <w:color w:val="000000"/>
        <w:sz w:val="24"/>
        <w:szCs w:val="24"/>
      </w:rPr>
    </w:lvl>
    <w:lvl w:ilvl="5">
      <w:start w:val="1"/>
      <w:numFmt w:val="bullet"/>
      <w:lvlText w:val=""/>
      <w:lvlJc w:val="left"/>
      <w:pPr>
        <w:tabs>
          <w:tab w:val="num" w:pos="108"/>
        </w:tabs>
        <w:ind w:left="4428" w:hanging="360"/>
      </w:pPr>
      <w:rPr>
        <w:rFonts w:ascii="Arial" w:hAnsi="Arial" w:cs="Arial"/>
        <w:color w:val="000000"/>
        <w:sz w:val="24"/>
        <w:szCs w:val="24"/>
      </w:rPr>
    </w:lvl>
    <w:lvl w:ilvl="6">
      <w:start w:val="1"/>
      <w:numFmt w:val="bullet"/>
      <w:lvlText w:val=""/>
      <w:lvlJc w:val="left"/>
      <w:pPr>
        <w:tabs>
          <w:tab w:val="num" w:pos="108"/>
        </w:tabs>
        <w:ind w:left="5148" w:hanging="360"/>
      </w:pPr>
      <w:rPr>
        <w:rFonts w:ascii="Arial" w:hAnsi="Arial" w:cs="Arial"/>
        <w:color w:val="000000"/>
        <w:sz w:val="24"/>
        <w:szCs w:val="24"/>
      </w:rPr>
    </w:lvl>
    <w:lvl w:ilvl="7">
      <w:start w:val="1"/>
      <w:numFmt w:val="bullet"/>
      <w:lvlText w:val="o"/>
      <w:lvlJc w:val="left"/>
      <w:pPr>
        <w:tabs>
          <w:tab w:val="num" w:pos="108"/>
        </w:tabs>
        <w:ind w:left="5868" w:hanging="360"/>
      </w:pPr>
      <w:rPr>
        <w:rFonts w:ascii="Courier New" w:hAnsi="Courier New" w:cs="Courier New"/>
        <w:color w:val="000000"/>
        <w:sz w:val="24"/>
        <w:szCs w:val="24"/>
      </w:rPr>
    </w:lvl>
    <w:lvl w:ilvl="8">
      <w:start w:val="1"/>
      <w:numFmt w:val="bullet"/>
      <w:lvlText w:val=""/>
      <w:lvlJc w:val="left"/>
      <w:pPr>
        <w:tabs>
          <w:tab w:val="num" w:pos="108"/>
        </w:tabs>
        <w:ind w:left="6588" w:hanging="360"/>
      </w:pPr>
      <w:rPr>
        <w:rFonts w:ascii="Arial" w:hAnsi="Arial" w:cs="Arial"/>
        <w:color w:val="000000"/>
        <w:sz w:val="24"/>
        <w:szCs w:val="24"/>
      </w:rPr>
    </w:lvl>
  </w:abstractNum>
  <w:abstractNum w:abstractNumId="5" w15:restartNumberingAfterBreak="0">
    <w:nsid w:val="6646672D"/>
    <w:multiLevelType w:val="multilevel"/>
    <w:tmpl w:val="00000033"/>
    <w:lvl w:ilvl="0">
      <w:start w:val="1"/>
      <w:numFmt w:val="bullet"/>
      <w:lvlText w:val=""/>
      <w:lvlJc w:val="left"/>
      <w:pPr>
        <w:tabs>
          <w:tab w:val="num" w:pos="108"/>
        </w:tabs>
        <w:ind w:left="828" w:hanging="360"/>
      </w:pPr>
      <w:rPr>
        <w:rFonts w:ascii="Arial" w:hAnsi="Arial" w:cs="Arial"/>
        <w:color w:val="auto"/>
        <w:sz w:val="28"/>
        <w:szCs w:val="28"/>
      </w:rPr>
    </w:lvl>
    <w:lvl w:ilvl="1">
      <w:start w:val="1"/>
      <w:numFmt w:val="bullet"/>
      <w:lvlText w:val="o"/>
      <w:lvlJc w:val="left"/>
      <w:pPr>
        <w:tabs>
          <w:tab w:val="num" w:pos="108"/>
        </w:tabs>
        <w:ind w:left="1548" w:hanging="360"/>
      </w:pPr>
      <w:rPr>
        <w:rFonts w:ascii="Courier New" w:hAnsi="Courier New" w:cs="Courier New"/>
        <w:color w:val="000000"/>
        <w:sz w:val="24"/>
        <w:szCs w:val="24"/>
      </w:rPr>
    </w:lvl>
    <w:lvl w:ilvl="2">
      <w:start w:val="1"/>
      <w:numFmt w:val="bullet"/>
      <w:lvlText w:val=""/>
      <w:lvlJc w:val="left"/>
      <w:pPr>
        <w:tabs>
          <w:tab w:val="num" w:pos="108"/>
        </w:tabs>
        <w:ind w:left="2268" w:hanging="360"/>
      </w:pPr>
      <w:rPr>
        <w:rFonts w:ascii="Arial" w:hAnsi="Arial" w:cs="Arial"/>
        <w:color w:val="000000"/>
        <w:sz w:val="24"/>
        <w:szCs w:val="24"/>
      </w:rPr>
    </w:lvl>
    <w:lvl w:ilvl="3">
      <w:start w:val="1"/>
      <w:numFmt w:val="bullet"/>
      <w:lvlText w:val=""/>
      <w:lvlJc w:val="left"/>
      <w:pPr>
        <w:tabs>
          <w:tab w:val="num" w:pos="108"/>
        </w:tabs>
        <w:ind w:left="2988" w:hanging="360"/>
      </w:pPr>
      <w:rPr>
        <w:rFonts w:ascii="Arial" w:hAnsi="Arial" w:cs="Arial"/>
        <w:color w:val="000000"/>
        <w:sz w:val="24"/>
        <w:szCs w:val="24"/>
      </w:rPr>
    </w:lvl>
    <w:lvl w:ilvl="4">
      <w:start w:val="1"/>
      <w:numFmt w:val="bullet"/>
      <w:lvlText w:val="o"/>
      <w:lvlJc w:val="left"/>
      <w:pPr>
        <w:tabs>
          <w:tab w:val="num" w:pos="108"/>
        </w:tabs>
        <w:ind w:left="3708" w:hanging="360"/>
      </w:pPr>
      <w:rPr>
        <w:rFonts w:ascii="Courier New" w:hAnsi="Courier New" w:cs="Courier New"/>
        <w:color w:val="000000"/>
        <w:sz w:val="24"/>
        <w:szCs w:val="24"/>
      </w:rPr>
    </w:lvl>
    <w:lvl w:ilvl="5">
      <w:start w:val="1"/>
      <w:numFmt w:val="bullet"/>
      <w:lvlText w:val=""/>
      <w:lvlJc w:val="left"/>
      <w:pPr>
        <w:tabs>
          <w:tab w:val="num" w:pos="108"/>
        </w:tabs>
        <w:ind w:left="4428" w:hanging="360"/>
      </w:pPr>
      <w:rPr>
        <w:rFonts w:ascii="Arial" w:hAnsi="Arial" w:cs="Arial"/>
        <w:color w:val="000000"/>
        <w:sz w:val="24"/>
        <w:szCs w:val="24"/>
      </w:rPr>
    </w:lvl>
    <w:lvl w:ilvl="6">
      <w:start w:val="1"/>
      <w:numFmt w:val="bullet"/>
      <w:lvlText w:val=""/>
      <w:lvlJc w:val="left"/>
      <w:pPr>
        <w:tabs>
          <w:tab w:val="num" w:pos="108"/>
        </w:tabs>
        <w:ind w:left="5148" w:hanging="360"/>
      </w:pPr>
      <w:rPr>
        <w:rFonts w:ascii="Arial" w:hAnsi="Arial" w:cs="Arial"/>
        <w:color w:val="000000"/>
        <w:sz w:val="24"/>
        <w:szCs w:val="24"/>
      </w:rPr>
    </w:lvl>
    <w:lvl w:ilvl="7">
      <w:start w:val="1"/>
      <w:numFmt w:val="bullet"/>
      <w:lvlText w:val="o"/>
      <w:lvlJc w:val="left"/>
      <w:pPr>
        <w:tabs>
          <w:tab w:val="num" w:pos="108"/>
        </w:tabs>
        <w:ind w:left="5868" w:hanging="360"/>
      </w:pPr>
      <w:rPr>
        <w:rFonts w:ascii="Courier New" w:hAnsi="Courier New" w:cs="Courier New"/>
        <w:color w:val="000000"/>
        <w:sz w:val="24"/>
        <w:szCs w:val="24"/>
      </w:rPr>
    </w:lvl>
    <w:lvl w:ilvl="8">
      <w:start w:val="1"/>
      <w:numFmt w:val="bullet"/>
      <w:lvlText w:val=""/>
      <w:lvlJc w:val="left"/>
      <w:pPr>
        <w:tabs>
          <w:tab w:val="num" w:pos="108"/>
        </w:tabs>
        <w:ind w:left="6588" w:hanging="360"/>
      </w:pPr>
      <w:rPr>
        <w:rFonts w:ascii="Arial" w:hAnsi="Arial" w:cs="Arial"/>
        <w:color w:val="000000"/>
        <w:sz w:val="24"/>
        <w:szCs w:val="24"/>
      </w:rPr>
    </w:lvl>
  </w:abstractNum>
  <w:abstractNum w:abstractNumId="6" w15:restartNumberingAfterBreak="0">
    <w:nsid w:val="6C666123"/>
    <w:multiLevelType w:val="multilevel"/>
    <w:tmpl w:val="00000001"/>
    <w:lvl w:ilvl="0">
      <w:start w:val="1"/>
      <w:numFmt w:val="decimal"/>
      <w:lvlText w:val="%1."/>
      <w:lvlJc w:val="left"/>
      <w:pPr>
        <w:tabs>
          <w:tab w:val="num" w:pos="108"/>
        </w:tabs>
        <w:ind w:left="465" w:hanging="357"/>
      </w:pPr>
      <w:rPr>
        <w:rFonts w:ascii="Arial" w:hAnsi="Arial" w:cs="Arial"/>
        <w:b/>
        <w:bCs/>
        <w:color w:val="4128B2"/>
        <w:sz w:val="32"/>
        <w:szCs w:val="32"/>
      </w:rPr>
    </w:lvl>
    <w:lvl w:ilvl="1">
      <w:start w:val="1"/>
      <w:numFmt w:val="decimal"/>
      <w:lvlText w:val="%1.%2."/>
      <w:lvlJc w:val="left"/>
      <w:pPr>
        <w:tabs>
          <w:tab w:val="num" w:pos="108"/>
        </w:tabs>
        <w:ind w:left="822" w:hanging="357"/>
      </w:pPr>
      <w:rPr>
        <w:rFonts w:ascii="Arial" w:hAnsi="Arial" w:cs="Arial"/>
        <w:b/>
        <w:bCs/>
        <w:color w:val="595959"/>
        <w:sz w:val="26"/>
        <w:szCs w:val="26"/>
      </w:rPr>
    </w:lvl>
    <w:lvl w:ilvl="2">
      <w:start w:val="1"/>
      <w:numFmt w:val="decimal"/>
      <w:lvlText w:val="%1.%2.%3."/>
      <w:lvlJc w:val="left"/>
      <w:pPr>
        <w:tabs>
          <w:tab w:val="num" w:pos="108"/>
        </w:tabs>
        <w:ind w:left="1179" w:hanging="357"/>
      </w:pPr>
      <w:rPr>
        <w:rFonts w:ascii="Arial" w:hAnsi="Arial" w:cs="Arial"/>
        <w:color w:val="000000"/>
        <w:sz w:val="24"/>
        <w:szCs w:val="24"/>
      </w:rPr>
    </w:lvl>
    <w:lvl w:ilvl="3">
      <w:start w:val="1"/>
      <w:numFmt w:val="decimal"/>
      <w:lvlText w:val="%1.%2.%3.%4."/>
      <w:lvlJc w:val="left"/>
      <w:pPr>
        <w:tabs>
          <w:tab w:val="num" w:pos="108"/>
        </w:tabs>
        <w:ind w:left="1536" w:hanging="357"/>
      </w:pPr>
      <w:rPr>
        <w:rFonts w:ascii="Arial" w:hAnsi="Arial" w:cs="Arial"/>
        <w:color w:val="000000"/>
        <w:sz w:val="24"/>
        <w:szCs w:val="24"/>
      </w:rPr>
    </w:lvl>
    <w:lvl w:ilvl="4">
      <w:start w:val="1"/>
      <w:numFmt w:val="decimal"/>
      <w:lvlText w:val="%1.%2.%3.%4.%5."/>
      <w:lvlJc w:val="left"/>
      <w:pPr>
        <w:tabs>
          <w:tab w:val="num" w:pos="108"/>
        </w:tabs>
        <w:ind w:left="1893" w:hanging="357"/>
      </w:pPr>
      <w:rPr>
        <w:rFonts w:ascii="Arial" w:hAnsi="Arial" w:cs="Arial"/>
        <w:color w:val="000000"/>
        <w:sz w:val="24"/>
        <w:szCs w:val="24"/>
      </w:rPr>
    </w:lvl>
    <w:lvl w:ilvl="5">
      <w:start w:val="1"/>
      <w:numFmt w:val="decimal"/>
      <w:lvlText w:val="%1.%2.%3.%4.%5.%6."/>
      <w:lvlJc w:val="left"/>
      <w:pPr>
        <w:tabs>
          <w:tab w:val="num" w:pos="108"/>
        </w:tabs>
        <w:ind w:left="2250" w:hanging="357"/>
      </w:pPr>
      <w:rPr>
        <w:rFonts w:ascii="Arial" w:hAnsi="Arial" w:cs="Arial"/>
        <w:color w:val="000000"/>
        <w:sz w:val="24"/>
        <w:szCs w:val="24"/>
      </w:rPr>
    </w:lvl>
    <w:lvl w:ilvl="6">
      <w:start w:val="1"/>
      <w:numFmt w:val="decimal"/>
      <w:lvlText w:val="%1.%2.%3.%4.%5.%6.%7."/>
      <w:lvlJc w:val="left"/>
      <w:pPr>
        <w:tabs>
          <w:tab w:val="num" w:pos="108"/>
        </w:tabs>
        <w:ind w:left="2606" w:hanging="357"/>
      </w:pPr>
      <w:rPr>
        <w:rFonts w:ascii="Arial" w:hAnsi="Arial" w:cs="Arial"/>
        <w:color w:val="000000"/>
        <w:sz w:val="24"/>
        <w:szCs w:val="24"/>
      </w:rPr>
    </w:lvl>
    <w:lvl w:ilvl="7">
      <w:start w:val="1"/>
      <w:numFmt w:val="decimal"/>
      <w:lvlText w:val="%1.%2.%3.%4.%5.%6.%7.%8."/>
      <w:lvlJc w:val="left"/>
      <w:pPr>
        <w:tabs>
          <w:tab w:val="num" w:pos="108"/>
        </w:tabs>
        <w:ind w:left="2964" w:hanging="357"/>
      </w:pPr>
      <w:rPr>
        <w:rFonts w:ascii="Arial" w:hAnsi="Arial" w:cs="Arial"/>
        <w:color w:val="000000"/>
        <w:sz w:val="24"/>
        <w:szCs w:val="24"/>
      </w:rPr>
    </w:lvl>
    <w:lvl w:ilvl="8">
      <w:start w:val="1"/>
      <w:numFmt w:val="decimal"/>
      <w:lvlText w:val="%1.%2.%3.%4.%5.%6.%7.%8.%9."/>
      <w:lvlJc w:val="left"/>
      <w:pPr>
        <w:tabs>
          <w:tab w:val="num" w:pos="108"/>
        </w:tabs>
        <w:ind w:left="3320" w:hanging="357"/>
      </w:pPr>
      <w:rPr>
        <w:rFonts w:ascii="Arial" w:hAnsi="Arial" w:cs="Arial"/>
        <w:color w:val="000000"/>
        <w:sz w:val="24"/>
        <w:szCs w:val="24"/>
      </w:rPr>
    </w:lvl>
  </w:abstractNum>
  <w:abstractNum w:abstractNumId="7" w15:restartNumberingAfterBreak="0">
    <w:nsid w:val="75602673"/>
    <w:multiLevelType w:val="multilevel"/>
    <w:tmpl w:val="00000029"/>
    <w:lvl w:ilvl="0">
      <w:start w:val="1"/>
      <w:numFmt w:val="bullet"/>
      <w:lvlText w:val="■"/>
      <w:lvlJc w:val="left"/>
      <w:pPr>
        <w:tabs>
          <w:tab w:val="num" w:pos="108"/>
        </w:tabs>
        <w:ind w:left="828" w:hanging="360"/>
      </w:pPr>
      <w:rPr>
        <w:rFonts w:ascii="Century Gothic" w:hAnsi="Century Gothic" w:cs="Century Gothic"/>
        <w:color w:val="auto"/>
        <w:sz w:val="24"/>
        <w:szCs w:val="24"/>
      </w:rPr>
    </w:lvl>
    <w:lvl w:ilvl="1">
      <w:start w:val="1"/>
      <w:numFmt w:val="bullet"/>
      <w:lvlText w:val="o"/>
      <w:lvlJc w:val="left"/>
      <w:pPr>
        <w:tabs>
          <w:tab w:val="num" w:pos="108"/>
        </w:tabs>
        <w:ind w:left="1548" w:hanging="360"/>
      </w:pPr>
      <w:rPr>
        <w:rFonts w:ascii="Courier New" w:hAnsi="Courier New" w:cs="Courier New"/>
        <w:color w:val="000000"/>
        <w:sz w:val="24"/>
        <w:szCs w:val="24"/>
      </w:rPr>
    </w:lvl>
    <w:lvl w:ilvl="2">
      <w:start w:val="1"/>
      <w:numFmt w:val="bullet"/>
      <w:lvlText w:val=""/>
      <w:lvlJc w:val="left"/>
      <w:pPr>
        <w:tabs>
          <w:tab w:val="num" w:pos="108"/>
        </w:tabs>
        <w:ind w:left="2268" w:hanging="360"/>
      </w:pPr>
      <w:rPr>
        <w:rFonts w:ascii="Arial" w:hAnsi="Arial" w:cs="Arial"/>
        <w:color w:val="000000"/>
        <w:sz w:val="24"/>
        <w:szCs w:val="24"/>
      </w:rPr>
    </w:lvl>
    <w:lvl w:ilvl="3">
      <w:start w:val="1"/>
      <w:numFmt w:val="bullet"/>
      <w:lvlText w:val=""/>
      <w:lvlJc w:val="left"/>
      <w:pPr>
        <w:tabs>
          <w:tab w:val="num" w:pos="108"/>
        </w:tabs>
        <w:ind w:left="2988" w:hanging="360"/>
      </w:pPr>
      <w:rPr>
        <w:rFonts w:ascii="Arial" w:hAnsi="Arial" w:cs="Arial"/>
        <w:color w:val="000000"/>
        <w:sz w:val="24"/>
        <w:szCs w:val="24"/>
      </w:rPr>
    </w:lvl>
    <w:lvl w:ilvl="4">
      <w:start w:val="1"/>
      <w:numFmt w:val="bullet"/>
      <w:lvlText w:val="o"/>
      <w:lvlJc w:val="left"/>
      <w:pPr>
        <w:tabs>
          <w:tab w:val="num" w:pos="108"/>
        </w:tabs>
        <w:ind w:left="3708" w:hanging="360"/>
      </w:pPr>
      <w:rPr>
        <w:rFonts w:ascii="Courier New" w:hAnsi="Courier New" w:cs="Courier New"/>
        <w:color w:val="000000"/>
        <w:sz w:val="24"/>
        <w:szCs w:val="24"/>
      </w:rPr>
    </w:lvl>
    <w:lvl w:ilvl="5">
      <w:start w:val="1"/>
      <w:numFmt w:val="bullet"/>
      <w:lvlText w:val=""/>
      <w:lvlJc w:val="left"/>
      <w:pPr>
        <w:tabs>
          <w:tab w:val="num" w:pos="108"/>
        </w:tabs>
        <w:ind w:left="4428" w:hanging="360"/>
      </w:pPr>
      <w:rPr>
        <w:rFonts w:ascii="Arial" w:hAnsi="Arial" w:cs="Arial"/>
        <w:color w:val="000000"/>
        <w:sz w:val="24"/>
        <w:szCs w:val="24"/>
      </w:rPr>
    </w:lvl>
    <w:lvl w:ilvl="6">
      <w:start w:val="1"/>
      <w:numFmt w:val="bullet"/>
      <w:lvlText w:val=""/>
      <w:lvlJc w:val="left"/>
      <w:pPr>
        <w:tabs>
          <w:tab w:val="num" w:pos="108"/>
        </w:tabs>
        <w:ind w:left="5148" w:hanging="360"/>
      </w:pPr>
      <w:rPr>
        <w:rFonts w:ascii="Arial" w:hAnsi="Arial" w:cs="Arial"/>
        <w:color w:val="000000"/>
        <w:sz w:val="24"/>
        <w:szCs w:val="24"/>
      </w:rPr>
    </w:lvl>
    <w:lvl w:ilvl="7">
      <w:start w:val="1"/>
      <w:numFmt w:val="bullet"/>
      <w:lvlText w:val="o"/>
      <w:lvlJc w:val="left"/>
      <w:pPr>
        <w:tabs>
          <w:tab w:val="num" w:pos="108"/>
        </w:tabs>
        <w:ind w:left="5868" w:hanging="360"/>
      </w:pPr>
      <w:rPr>
        <w:rFonts w:ascii="Courier New" w:hAnsi="Courier New" w:cs="Courier New"/>
        <w:color w:val="000000"/>
        <w:sz w:val="24"/>
        <w:szCs w:val="24"/>
      </w:rPr>
    </w:lvl>
    <w:lvl w:ilvl="8">
      <w:start w:val="1"/>
      <w:numFmt w:val="bullet"/>
      <w:lvlText w:val=""/>
      <w:lvlJc w:val="left"/>
      <w:pPr>
        <w:tabs>
          <w:tab w:val="num" w:pos="108"/>
        </w:tabs>
        <w:ind w:left="6588" w:hanging="360"/>
      </w:pPr>
      <w:rPr>
        <w:rFonts w:ascii="Arial" w:hAnsi="Arial" w:cs="Arial"/>
        <w:color w:val="000000"/>
        <w:sz w:val="24"/>
        <w:szCs w:val="24"/>
      </w:rPr>
    </w:lvl>
  </w:abstractNum>
  <w:num w:numId="1">
    <w:abstractNumId w:val="0"/>
  </w:num>
  <w:num w:numId="2">
    <w:abstractNumId w:val="0"/>
  </w:num>
  <w:num w:numId="3">
    <w:abstractNumId w:val="0"/>
  </w:num>
  <w:num w:numId="4">
    <w:abstractNumId w:val="0"/>
  </w:num>
  <w:num w:numId="5">
    <w:abstractNumId w:val="0"/>
  </w:num>
  <w:num w:numId="6">
    <w:abstractNumId w:val="5"/>
  </w:num>
  <w:num w:numId="7">
    <w:abstractNumId w:val="0"/>
  </w:num>
  <w:num w:numId="8">
    <w:abstractNumId w:val="0"/>
  </w:num>
  <w:num w:numId="9">
    <w:abstractNumId w:val="6"/>
  </w:num>
  <w:num w:numId="10">
    <w:abstractNumId w:val="0"/>
  </w:num>
  <w:num w:numId="11">
    <w:abstractNumId w:val="0"/>
  </w:num>
  <w:num w:numId="12">
    <w:abstractNumId w:val="7"/>
  </w:num>
  <w:num w:numId="13">
    <w:abstractNumId w:val="6"/>
  </w:num>
  <w:num w:numId="14">
    <w:abstractNumId w:val="6"/>
  </w:num>
  <w:num w:numId="15">
    <w:abstractNumId w:val="6"/>
  </w:num>
  <w:num w:numId="16">
    <w:abstractNumId w:val="6"/>
  </w:num>
  <w:num w:numId="17">
    <w:abstractNumId w:val="0"/>
  </w:num>
  <w:num w:numId="18">
    <w:abstractNumId w:val="0"/>
  </w:num>
  <w:num w:numId="19">
    <w:abstractNumId w:val="0"/>
  </w:num>
  <w:num w:numId="20">
    <w:abstractNumId w:val="6"/>
  </w:num>
  <w:num w:numId="21">
    <w:abstractNumId w:val="6"/>
  </w:num>
  <w:num w:numId="22">
    <w:abstractNumId w:val="6"/>
  </w:num>
  <w:num w:numId="23">
    <w:abstractNumId w:val="6"/>
  </w:num>
  <w:num w:numId="24">
    <w:abstractNumId w:val="0"/>
  </w:num>
  <w:num w:numId="25">
    <w:abstractNumId w:val="0"/>
  </w:num>
  <w:num w:numId="26">
    <w:abstractNumId w:val="6"/>
  </w:num>
  <w:num w:numId="27">
    <w:abstractNumId w:val="1"/>
  </w:num>
  <w:num w:numId="28">
    <w:abstractNumId w:val="4"/>
  </w:num>
  <w:num w:numId="29">
    <w:abstractNumId w:val="6"/>
  </w:num>
  <w:num w:numId="30">
    <w:abstractNumId w:val="2"/>
  </w:num>
  <w:num w:numId="31">
    <w:abstractNumId w:val="6"/>
  </w:num>
  <w:num w:numId="32">
    <w:abstractNumId w:val="3"/>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bordersDoNotSurroundHeader/>
  <w:bordersDoNotSurroundFooter/>
  <w:defaultTabStop w:val="70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638"/>
    <w:rsid w:val="001546EE"/>
    <w:rsid w:val="0020776C"/>
    <w:rsid w:val="002C4535"/>
    <w:rsid w:val="00765F08"/>
    <w:rsid w:val="009046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3126363"/>
  <w14:defaultImageDpi w14:val="0"/>
  <w15:docId w15:val="{6DB0A0CA-5D50-4615-9E90-CA56AB267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hyperlink" Target="https://www.telerecours.fr/" TargetMode="External"/><Relationship Id="rId21" Type="http://schemas.openxmlformats.org/officeDocument/2006/relationships/image" Target="media/image15.png"/><Relationship Id="rId34"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hyperlink" Target="https://www.legifrance.gouv.fr/codes/id/LEGISCTA00003832532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hyperlink" Target="https://www.legifrance.gouv.fr/jorf/id/JORFTEXT000043310341"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hyperlink" Target="https://www.legifrance.gouv.fr/codes/id/LEGITEXT000037701019/" TargetMode="External"/><Relationship Id="rId36"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hyperlink" Target="https://www.economie.gouv.fr/mediateur-des-entreprises/achat-public"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0.png"/><Relationship Id="rId30" Type="http://schemas.openxmlformats.org/officeDocument/2006/relationships/hyperlink" Target="https://www.economie.gouv.fr/daj/formulaires-declaration-du-candidat" TargetMode="External"/><Relationship Id="rId35" Type="http://schemas.openxmlformats.org/officeDocument/2006/relationships/footer" Target="footer2.xml"/><Relationship Id="rId8" Type="http://schemas.openxmlformats.org/officeDocument/2006/relationships/image" Target="media/image2.png"/><Relationship Id="rId3"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3366</Words>
  <Characters>18515</Characters>
  <Application>Microsoft Office Word</Application>
  <DocSecurity>0</DocSecurity>
  <Lines>154</Lines>
  <Paragraphs>43</Paragraphs>
  <ScaleCrop>false</ScaleCrop>
  <HeadingPairs>
    <vt:vector size="2" baseType="variant">
      <vt:variant>
        <vt:lpstr>Titre</vt:lpstr>
      </vt:variant>
      <vt:variant>
        <vt:i4>1</vt:i4>
      </vt:variant>
    </vt:vector>
  </HeadingPairs>
  <TitlesOfParts>
    <vt:vector size="1" baseType="lpstr">
      <vt:lpstr>RTF Template</vt:lpstr>
    </vt:vector>
  </TitlesOfParts>
  <Company/>
  <LinksUpToDate>false</LinksUpToDate>
  <CharactersWithSpaces>21838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CHIROL SABRINA (CPAM SEINE-ET-MARNE)</dc:creator>
  <cp:keywords/>
  <dc:description>Generated by Oracle BI Publisher 10.1.3.4.2</dc:description>
  <cp:lastModifiedBy>CHIROL SABRINA (CPAM SEINE-ET-MARNE)</cp:lastModifiedBy>
  <cp:revision>2</cp:revision>
  <dcterms:created xsi:type="dcterms:W3CDTF">2026-05-11T08:14:00Z</dcterms:created>
  <dcterms:modified xsi:type="dcterms:W3CDTF">2026-05-11T08:14:00Z</dcterms:modified>
</cp:coreProperties>
</file>